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Quote"/>
        <w:ind w:left="720"/>
      </w:pPr>
      <w:r>
        <w:t>LEGAL DISCLAIMER: This analysis is for educational and research purposes only and does not constitute legal advice. The information provided represents a collection of publicly available data, legal research, and potential avenues for further investigation. For specific legal questions or to pursue any of the strategies discussed, readers must consult with qualified attorneys licensed to practice law in West Virginia and familiar with administrative law, constitutional law, and federal preemption issues. Each legal situation is unique and requires professional legal counsel.</w:t>
      </w:r>
    </w:p>
    <w:p>
      <w:pPr>
        <w:pStyle w:val="Heading2"/>
      </w:pPr>
      <w:r>
        <w:t>Table of Contents</w:t>
      </w:r>
    </w:p>
    <w:p>
      <w:pPr>
        <w:pStyle w:val="ListBullet"/>
      </w:pPr>
      <w:r>
        <w:t>The Penzance Announcement: A Game-Changing Investment</w:t>
      </w:r>
    </w:p>
    <w:p>
      <w:pPr>
        <w:pStyle w:val="ListBullet"/>
      </w:pPr>
      <w:r>
        <w:t>Project Specifications and Scale</w:t>
      </w:r>
    </w:p>
    <w:p>
      <w:pPr>
        <w:pStyle w:val="ListBullet"/>
        <w:ind w:left="1008"/>
      </w:pPr>
      <w:r>
        <w:t>Economic Impact Projections</w:t>
      </w:r>
    </w:p>
    <w:p>
      <w:pPr>
        <w:pStyle w:val="ListBullet"/>
        <w:ind w:left="1008"/>
      </w:pPr>
      <w:r>
        <w:t>Revenue Distribution Framework</w:t>
      </w:r>
    </w:p>
    <w:p>
      <w:pPr>
        <w:pStyle w:val="ListBullet"/>
      </w:pPr>
      <w:r>
        <w:t>Environmental Concerns and Water Usage</w:t>
      </w:r>
    </w:p>
    <w:p>
      <w:pPr>
        <w:pStyle w:val="ListBullet"/>
        <w:ind w:left="1008"/>
      </w:pPr>
      <w:r>
        <w:t>Grid Connection and Energy Demands</w:t>
      </w:r>
    </w:p>
    <w:p>
      <w:pPr>
        <w:pStyle w:val="ListBullet"/>
      </w:pPr>
      <w:r>
        <w:t>Community Response and Opposition</w:t>
      </w:r>
    </w:p>
    <w:p>
      <w:pPr>
        <w:pStyle w:val="ListBullet"/>
      </w:pPr>
      <w:r>
        <w:t>Recent Developments: March to May 2026</w:t>
      </w:r>
    </w:p>
    <w:p>
      <w:pPr>
        <w:pStyle w:val="ListBullet"/>
        <w:ind w:left="1008"/>
      </w:pPr>
      <w:r>
        <w:t>Community Town Hall (March 23, 2026)</w:t>
      </w:r>
    </w:p>
    <w:p>
      <w:pPr>
        <w:pStyle w:val="ListBullet"/>
        <w:ind w:left="1008"/>
      </w:pPr>
      <w:r>
        <w:t>Commission President Responds (March 26, 2026)</w:t>
      </w:r>
    </w:p>
    <w:p>
      <w:pPr>
        <w:pStyle w:val="ListBullet"/>
        <w:ind w:left="1008"/>
      </w:pPr>
      <w:r>
        <w:t>Statewide Data Center Discussion Expands</w:t>
      </w:r>
    </w:p>
    <w:p>
      <w:pPr>
        <w:pStyle w:val="ListBullet"/>
        <w:ind w:left="1008"/>
      </w:pPr>
      <w:r>
        <w:t>Tax Revenue Dispute (April 2026)</w:t>
      </w:r>
    </w:p>
    <w:p>
      <w:pPr>
        <w:pStyle w:val="ListBullet"/>
      </w:pPr>
      <w:r>
        <w:t>Legislative Framework and Regulatory Changes</w:t>
      </w:r>
    </w:p>
    <w:p>
      <w:pPr>
        <w:pStyle w:val="ListBullet"/>
        <w:ind w:left="1008"/>
      </w:pPr>
      <w:r>
        <w:t>Transparency Concerns and Constitutional Questions</w:t>
      </w:r>
    </w:p>
    <w:p>
      <w:pPr>
        <w:pStyle w:val="ListBullet"/>
      </w:pPr>
      <w:r>
        <w:t>Local Control Stripped by HB 2014</w:t>
      </w:r>
    </w:p>
    <w:p>
      <w:pPr>
        <w:pStyle w:val="ListBullet"/>
      </w:pPr>
      <w:r>
        <w:t>2026 Election Implications and Voter Action</w:t>
      </w:r>
    </w:p>
    <w:p>
      <w:pPr>
        <w:pStyle w:val="ListBullet"/>
        <w:ind w:left="1008"/>
      </w:pPr>
      <w:r>
        <w:t>Key Election Information</w:t>
      </w:r>
    </w:p>
    <w:p>
      <w:pPr>
        <w:pStyle w:val="ListBullet"/>
        <w:ind w:left="1008"/>
      </w:pPr>
      <w:r>
        <w:t>Voting Out Incumbents: Strategic Considerations</w:t>
      </w:r>
    </w:p>
    <w:p>
      <w:pPr>
        <w:pStyle w:val="ListBullet"/>
        <w:ind w:left="1008"/>
      </w:pPr>
      <w:r>
        <w:t>Electoral Probability Assessment: 2026 Republican Primary Analysis</w:t>
      </w:r>
    </w:p>
    <w:p>
      <w:pPr>
        <w:pStyle w:val="ListBullet"/>
      </w:pPr>
      <w:r>
        <w:t>Targeting HB 2014 Supporters: State Legislative Strategy</w:t>
      </w:r>
    </w:p>
    <w:p>
      <w:pPr>
        <w:pStyle w:val="ListBullet"/>
        <w:ind w:left="1008"/>
      </w:pPr>
      <w:r>
        <w:t>HB 2014 Voting Record Analysis</w:t>
      </w:r>
    </w:p>
    <w:p>
      <w:pPr>
        <w:pStyle w:val="ListBullet"/>
        <w:ind w:left="1008"/>
      </w:pPr>
      <w:r>
        <w:t>2026 Strategic Removal Framework</w:t>
      </w:r>
    </w:p>
    <w:p>
      <w:pPr>
        <w:pStyle w:val="ListBullet"/>
      </w:pPr>
      <w:r>
        <w:t>Essential Questions for Every Candidate</w:t>
      </w:r>
    </w:p>
    <w:p>
      <w:pPr>
        <w:pStyle w:val="ListBullet"/>
      </w:pPr>
      <w:r>
        <w:t>Constitutional Crisis: NDAs and Government Secrecy</w:t>
      </w:r>
    </w:p>
    <w:p>
      <w:pPr>
        <w:pStyle w:val="ListBullet"/>
        <w:ind w:left="1008"/>
      </w:pPr>
      <w:r>
        <w:t>West Virginia's Constitutional Foundation for Transparency</w:t>
      </w:r>
    </w:p>
    <w:p>
      <w:pPr>
        <w:pStyle w:val="ListBullet"/>
        <w:ind w:left="1008"/>
      </w:pPr>
      <w:r>
        <w:t>Constitutional Problems with NDAs by Public Officials</w:t>
      </w:r>
    </w:p>
    <w:p>
      <w:pPr>
        <w:pStyle w:val="ListBullet"/>
        <w:ind w:left="1008"/>
      </w:pPr>
      <w:r>
        <w:t>Legal and Constitutional Remedies</w:t>
      </w:r>
    </w:p>
    <w:p>
      <w:pPr>
        <w:pStyle w:val="ListBullet"/>
      </w:pPr>
      <w:r>
        <w:t>Critical Legal Contradictions in W.Va. Code §5B-2-21b</w:t>
      </w:r>
    </w:p>
    <w:p>
      <w:pPr>
        <w:pStyle w:val="ListBullet"/>
      </w:pPr>
      <w:r>
        <w:t>Federal OSHA Standards: Powerful Legal Tools Against Data Center Exemptions</w:t>
      </w:r>
    </w:p>
    <w:p>
      <w:pPr>
        <w:pStyle w:val="ListBullet"/>
      </w:pPr>
      <w:r>
        <w:t>Immediate Legal Actions Residents Can Take</w:t>
      </w:r>
    </w:p>
    <w:p>
      <w:pPr>
        <w:pStyle w:val="ListBullet"/>
      </w:pPr>
      <w:r>
        <w:t>Penzance Management Background</w:t>
      </w:r>
    </w:p>
    <w:p>
      <w:pPr>
        <w:pStyle w:val="ListBullet"/>
      </w:pPr>
      <w:r>
        <w:t>Regional and National Context</w:t>
      </w:r>
    </w:p>
    <w:p>
      <w:pPr>
        <w:pStyle w:val="ListBullet"/>
      </w:pPr>
      <w:r>
        <w:t>Potential Benefits: A Hope for Responsible Development</w:t>
      </w:r>
    </w:p>
    <w:p>
      <w:pPr>
        <w:pStyle w:val="ListBullet"/>
      </w:pPr>
      <w:r>
        <w:t>Looking Forward</w:t>
      </w:r>
    </w:p>
    <w:p>
      <w:pPr>
        <w:pStyle w:val="ListBullet"/>
      </w:pPr>
      <w:r>
        <w:t>Additional Resources and Historical Documentation</w:t>
      </w:r>
    </w:p>
    <w:p>
      <w:pPr>
        <w:pStyle w:val="ListBullet"/>
      </w:pPr>
      <w:r>
        <w:t>Complete Analysis Download</w:t>
      </w:r>
    </w:p>
    <w:p>
      <w:pPr>
        <w:pStyle w:val="ListBullet"/>
      </w:pPr>
      <w:r>
        <w:t>References</w:t>
      </w:r>
    </w:p>
    <w:p>
      <w:pPr>
        <w:pStyle w:val="Heading2"/>
      </w:pPr>
      <w:r>
        <w:t>The Penzance Announcement: A Game-Changing Investment</w:t>
      </w:r>
    </w:p>
    <w:p>
      <w:r>
        <w:t>On February 26, 2026, West Virginia Governor Patrick Morrisey announced that Penzance Management would invest $4 billion in a data center campus in Berkeley County, marking the state's first "High Impact Intelligence Center" under newly enacted legislation. This massive development represents one of the largest private investments in West Virginia's history and has quickly become a focal point of debate regarding economic development, environmental impact, and local governance.</w:t>
      </w:r>
    </w:p>
    <w:p>
      <w:pPr>
        <w:pStyle w:val="Heading2"/>
      </w:pPr>
      <w:r>
        <w:t>Project Specifications and Scale</w:t>
      </w:r>
    </w:p>
    <w:p>
      <w:r>
        <w:t>The Bedington Campus will span 548 acres in the Falling Waters District of Berkeley County, with plans for approximately 1.9 million square feet of development at full buildout. The facility will deliver 600 megawatts of critical IT capacity, making it a significant addition to West Virginia's growing data center portfolio.</w:t>
      </w:r>
    </w:p>
    <w:p>
      <w:pPr>
        <w:pStyle w:val="Heading3"/>
      </w:pPr>
      <w:r>
        <w:t>Economic Impact Projections</w:t>
      </w:r>
    </w:p>
    <w:p>
      <w:pPr>
        <w:pStyle w:val="ListBullet"/>
      </w:pPr>
      <w:r>
        <w:t>Construction Jobs: Approximately 1,000 temporary positions during the build phase</w:t>
      </w:r>
    </w:p>
    <w:p>
      <w:pPr>
        <w:pStyle w:val="ListBullet"/>
      </w:pPr>
      <w:r>
        <w:t>Permanent Employment: 125 full-time positions with potential for growth as the campus expands</w:t>
      </w:r>
    </w:p>
    <w:p>
      <w:pPr>
        <w:pStyle w:val="ListBullet"/>
      </w:pPr>
      <w:r>
        <w:t>Investment Timeline: Phased development approach with initial operations expected to begin within 18 months</w:t>
      </w:r>
    </w:p>
    <w:p>
      <w:pPr>
        <w:pStyle w:val="Heading3"/>
      </w:pPr>
      <w:r>
        <w:t>Revenue Distribution Framework</w:t>
      </w:r>
    </w:p>
    <w:p>
      <w:r>
        <w:t>Under House Bill 2002's microgrid legislation, revenue from the project will be allocated as follows:</w:t>
      </w:r>
    </w:p>
    <w:p>
      <w:pPr>
        <w:pStyle w:val="ListBullet"/>
      </w:pPr>
      <w:r>
        <w:t>50% to Personal Income Tax Reduction Fund</w:t>
      </w:r>
    </w:p>
    <w:p>
      <w:pPr>
        <w:pStyle w:val="ListBullet"/>
      </w:pPr>
      <w:r>
        <w:t>30% directly to Berkeley County</w:t>
      </w:r>
    </w:p>
    <w:p>
      <w:pPr>
        <w:pStyle w:val="ListBullet"/>
      </w:pPr>
      <w:r>
        <w:t>10% distributed to all West Virginia counties on a per capita basis</w:t>
      </w:r>
    </w:p>
    <w:p>
      <w:pPr>
        <w:pStyle w:val="ListBullet"/>
      </w:pPr>
      <w:r>
        <w:t>5% to Electric Grid Stabilization and Security Fund</w:t>
      </w:r>
    </w:p>
    <w:p>
      <w:pPr>
        <w:pStyle w:val="ListBullet"/>
      </w:pPr>
      <w:r>
        <w:t>5% to Economic Enhancement Grant Program</w:t>
      </w:r>
    </w:p>
    <w:p>
      <w:pPr>
        <w:pStyle w:val="Heading2"/>
      </w:pPr>
      <w:r>
        <w:t>Environmental Concerns and Water Usage</w:t>
      </w:r>
    </w:p>
    <w:p>
      <w:r>
        <w:t>The project has generated significant environmental scrutiny, particularly regarding water consumption and infrastructure strain. Data centers can consume up to 5 million gallons of drinking water daily for cooling operations, according to environmental studies. A Food and Water Watch report indicates that nationwide data center water consumption tripled between 2014 and 2023, with projections suggesting 720 billion gallons of annual usage by 2028 for AI data servers alone.</w:t>
      </w:r>
    </w:p>
    <w:p>
      <w:r>
        <w:t>Berkeley County officials have identified opportunities to utilize reclaimed water for the facility. However, specific water usage details and environmental impact studies will likely remain non-public under current state regulations.</w:t>
      </w:r>
    </w:p>
    <w:p>
      <w:pPr>
        <w:pStyle w:val="Heading3"/>
      </w:pPr>
      <w:r>
        <w:t>Grid Connection and Energy Demands</w:t>
      </w:r>
    </w:p>
    <w:p>
      <w:r>
        <w:t>Unlike some proposed West Virginia data center developments, the Penzance facility will be "grid-connected," meaning it will rely on existing electric utilities for power rather than developing independent energy generation. This approach has raised concerns about potential strain on local infrastructure and potential impacts on electricity costs for residents.</w:t>
      </w:r>
    </w:p>
    <w:p>
      <w:pPr>
        <w:pStyle w:val="Heading2"/>
      </w:pPr>
      <w:r>
        <w:t>Community Response and Opposition</w:t>
      </w:r>
    </w:p>
    <w:p>
      <w:r>
        <w:t>The announcement has faced significant pushback from local residents and environmental groups. In December 2025, more than 930 residents submitted public comments expressing concerns about:</w:t>
      </w:r>
    </w:p>
    <w:p>
      <w:pPr>
        <w:pStyle w:val="ListBullet"/>
      </w:pPr>
      <w:r>
        <w:t>Environmental harm and irreversible community changes</w:t>
      </w:r>
    </w:p>
    <w:p>
      <w:pPr>
        <w:pStyle w:val="ListBullet"/>
      </w:pPr>
      <w:r>
        <w:t>Infrastructure impacts and strain on local resources</w:t>
      </w:r>
    </w:p>
    <w:p>
      <w:pPr>
        <w:pStyle w:val="ListBullet"/>
      </w:pPr>
      <w:r>
        <w:t>Lack of local control and transparency in the approval process</w:t>
      </w:r>
    </w:p>
    <w:p>
      <w:pPr>
        <w:pStyle w:val="ListBullet"/>
      </w:pPr>
      <w:r>
        <w:t>Noise pollution and quality of life degradation</w:t>
      </w:r>
    </w:p>
    <w:p>
      <w:r>
        <w:t>The West Virginia Highlands Conservancy and other advocacy groups have organized opposition efforts, arguing that the state's new data center development framework prioritizes economic incentives over community input and environmental protection.</w:t>
      </w:r>
    </w:p>
    <w:p>
      <w:pPr>
        <w:pStyle w:val="Heading2"/>
      </w:pPr>
      <w:r>
        <w:t>Recent Developments: March to May 2026</w:t>
      </w:r>
    </w:p>
    <w:p>
      <w:pPr>
        <w:pStyle w:val="Heading3"/>
      </w:pPr>
      <w:r>
        <w:t>Community Town Hall (March 23, 2026)</w:t>
      </w:r>
    </w:p>
    <w:p>
      <w:r>
        <w:t>Hundreds of Berkeley County residents packed Spring Mills High School on March 23, 2026, for a town hall meeting about the proposed Falling Waters data center. Speakers raised urgent concerns including:</w:t>
      </w:r>
    </w:p>
    <w:p>
      <w:pPr>
        <w:pStyle w:val="ListBullet"/>
      </w:pPr>
      <w:r>
        <w:t>Water usage: Questions about the 5 million gallon daily water consumption estimate and impacts on shallow wells and local water supplies</w:t>
      </w:r>
    </w:p>
    <w:p>
      <w:pPr>
        <w:pStyle w:val="ListBullet"/>
      </w:pPr>
      <w:r>
        <w:t>Property values: Worries about neighborhood impacts adjacent to the 548-acre site</w:t>
      </w:r>
    </w:p>
    <w:p>
      <w:pPr>
        <w:pStyle w:val="ListBullet"/>
      </w:pPr>
      <w:r>
        <w:t>Noise pollution: Concerns about industrial equipment noise affecting residential quality of life</w:t>
      </w:r>
    </w:p>
    <w:p>
      <w:pPr>
        <w:pStyle w:val="ListBullet"/>
      </w:pPr>
      <w:r>
        <w:t>Wildlife impacts: Concerns about habitat disruption across the large development footprint</w:t>
      </w:r>
    </w:p>
    <w:p>
      <w:pPr>
        <w:pStyle w:val="ListBullet"/>
      </w:pPr>
      <w:r>
        <w:t>Flooding zones: Questions about construction in areas with shallow wells and identified flood zones</w:t>
      </w:r>
    </w:p>
    <w:p>
      <w:pPr>
        <w:pStyle w:val="ListBullet"/>
      </w:pPr>
      <w:r>
        <w:t>Democratic process: Multiple speakers questioned why development proceeded despite local opposition, with one stating: "all of this legislation bypasses all of our democracy"</w:t>
      </w:r>
    </w:p>
    <w:p>
      <w:r>
        <w:t>Many attendees described the project as a "done deal" decided in secret. Questions were also raised about whether data centers qualify as public utilities and whether eminent domain protections apply to residents.</w:t>
      </w:r>
    </w:p>
    <w:p>
      <w:pPr>
        <w:pStyle w:val="Heading3"/>
      </w:pPr>
      <w:r>
        <w:t>Commission President Responds (March 26, 2026)</w:t>
      </w:r>
    </w:p>
    <w:p>
      <w:r>
        <w:t>Following the town hall, Commission President Eddie Gochenour appeared on Panhandle Live to address the community's reaction. Key revelations included:</w:t>
      </w:r>
    </w:p>
    <w:p>
      <w:pPr>
        <w:pStyle w:val="ListBullet"/>
      </w:pPr>
      <w:r>
        <w:t>The Berkeley County Development Authority signed a non-disclosure agreement (NDA) with the project, confirming transparency concerns raised by residents throughout this analysis</w:t>
      </w:r>
    </w:p>
    <w:p>
      <w:pPr>
        <w:pStyle w:val="ListBullet"/>
      </w:pPr>
      <w:r>
        <w:t>State officials first contacted local leaders on February 20, 2026, just six days before Governor Morrisey's public announcement on February 26</w:t>
      </w:r>
    </w:p>
    <w:p>
      <w:pPr>
        <w:pStyle w:val="ListBullet"/>
      </w:pPr>
      <w:r>
        <w:t>"HB 2014 removed any say from Berkeley County's leadership. It's all on the state level," Gochenour stated, publicly acknowledging the commission's limited authority over the project</w:t>
      </w:r>
    </w:p>
    <w:p>
      <w:pPr>
        <w:pStyle w:val="ListBullet"/>
      </w:pPr>
      <w:r>
        <w:t>Commissioners chose not to respond to speakers at the town hall meeting to avoid disruption</w:t>
      </w:r>
    </w:p>
    <w:p>
      <w:pPr>
        <w:pStyle w:val="ListBullet"/>
      </w:pPr>
      <w:r>
        <w:t>Gochenour denied allegations of financial impropriety and committed to raising community concerns about water quality, air quality, and setback requirements with the governor — while maintaining the commission had limited decision-making authority</w:t>
      </w:r>
    </w:p>
    <w:p>
      <w:pPr>
        <w:pStyle w:val="Heading3"/>
      </w:pPr>
      <w:r>
        <w:t>Statewide Data Center Discussion Expands</w:t>
      </w:r>
    </w:p>
    <w:p>
      <w:r>
        <w:t>On March 30-31, 2026, the Stubblefield Institute hosted a sold-out panel discussion in Shepherdstown titled "Data Centers in our Backyard – Jobs, Infrastructure &amp; Community Impact," available via livestream. Key voices and takeaways included:</w:t>
      </w:r>
    </w:p>
    <w:p>
      <w:pPr>
        <w:pStyle w:val="ListBullet"/>
      </w:pPr>
      <w:r>
        <w:t>Ashley Horst (Stubblefield Institute Executive Director): "We don't understand what the impact of this is on energy, on water. We don't know exactly what kinds of jobs..."</w:t>
      </w:r>
    </w:p>
    <w:p>
      <w:pPr>
        <w:pStyle w:val="ListBullet"/>
      </w:pPr>
      <w:r>
        <w:t>Jefferson County Commissioner Cara Keys: "You can support data centers, and be against the guardrails lacking in HB 2014"</w:t>
      </w:r>
    </w:p>
    <w:p>
      <w:pPr>
        <w:pStyle w:val="ListBullet"/>
      </w:pPr>
      <w:r>
        <w:t>Tucker United Executive Director Amy Margolies emphasized communities want "a seat at the table" in project decisions</w:t>
      </w:r>
    </w:p>
    <w:p>
      <w:pPr>
        <w:pStyle w:val="ListBullet"/>
      </w:pPr>
      <w:r>
        <w:t>Chris Morris (State Division of Economic Development, data economy office): "We don't hand out HIDC designations like candy...I would rather have seven [successful] projects statewide than approve 100 and fail 95%"</w:t>
      </w:r>
    </w:p>
    <w:p>
      <w:r>
        <w:t>Additionally, a QTS Data Center Campus spanning approximately 300 acres across Jefferson and Berkeley counties was disclosed as another major Eastern Panhandle data center development, underscoring the region's growing role in West Virginia's data center expansion.</w:t>
      </w:r>
    </w:p>
    <w:p>
      <w:r>
        <w:t>On April 16, 2026, U.S. Senator Shelley Moore Capito emphasized that "early and strong engagement" between developers and local communities is essential for successful projects. Capito acknowledged property tax revenue benefits while tempering job creation expectations, noting that data centers contribute significantly to local property taxes rather than employment.</w:t>
      </w:r>
    </w:p>
    <w:p>
      <w:pPr>
        <w:pStyle w:val="Heading3"/>
      </w:pPr>
      <w:r>
        <w:t>Tax Revenue Dispute (April 2026)</w:t>
      </w:r>
    </w:p>
    <w:p>
      <w:r>
        <w:t>In a significant escalation, Berkeley County officials submitted a 10-page letter to the state tax department on April 26-27, 2026, raising 14 specific legal and fiscal concerns about HB 2014's data center tax revenue distribution formula.</w:t>
      </w:r>
    </w:p>
    <w:p>
      <w:r>
        <w:t>Key concerns raised by County Attorney Anthony Delligatti on behalf of the commission:</w:t>
      </w:r>
    </w:p>
    <w:p>
      <w:pPr>
        <w:pStyle w:val="ListBullet"/>
      </w:pPr>
      <w:r>
        <w:t>School funding threat: The state school aid formula could be severely harmed — Berkeley County's "local share" of property taxes would be artificially inflated by data center property values from which the county receives no actual revenue, potentially reducing state school aid substantially</w:t>
      </w:r>
    </w:p>
    <w:p>
      <w:pPr>
        <w:pStyle w:val="ListBullet"/>
      </w:pPr>
      <w:r>
        <w:t>Constitutional question: Commissioner John Hardy questioned whether using local property tax revenue for state income tax reduction is constitutional, stating: "I think the judicial branch is going to have to weigh in on this"</w:t>
      </w:r>
    </w:p>
    <w:p>
      <w:pPr>
        <w:pStyle w:val="ListBullet"/>
      </w:pPr>
      <w:r>
        <w:t>Bond capacity risk: Officials fear the law may unconstitutionally seize local funds, threaten school bonding capacity, and trigger mandatory tax rollbacks for residents</w:t>
      </w:r>
    </w:p>
    <w:p>
      <w:pPr>
        <w:pStyle w:val="ListBullet"/>
      </w:pPr>
      <w:r>
        <w:t>The letter stated: "These questions bear directly on the fiscal health of the Berkeley County Commission, Berkeley County's schools, the integrity of voter-approved bond levies"</w:t>
      </w:r>
    </w:p>
    <w:p>
      <w:r>
        <w:t>State Tax Commissioner Mark Morton defended the bipartisan legislation, noting that counties retain 100% of base property value revenue and 30% of growth revenue, and characterizing the law as beneficial to all West Virginians.</w:t>
      </w:r>
    </w:p>
    <w:p>
      <w:pPr>
        <w:pStyle w:val="Heading2"/>
      </w:pPr>
      <w:r>
        <w:t>Legislative Framework and Regulatory Changes</w:t>
      </w:r>
    </w:p>
    <w:p>
      <w:r>
        <w:t>The project operates under West Virginia's recently enacted Power Generation and Consumption Act and House Bill 2014, legislation designed to streamline data center development through:</w:t>
      </w:r>
    </w:p>
    <w:p>
      <w:pPr>
        <w:pStyle w:val="ListBullet"/>
      </w:pPr>
      <w:r>
        <w:t>Expedited permitting processes</w:t>
      </w:r>
    </w:p>
    <w:p>
      <w:pPr>
        <w:pStyle w:val="ListBullet"/>
      </w:pPr>
      <w:r>
        <w:t>Expanded microgrid usage permissions</w:t>
      </w:r>
    </w:p>
    <w:p>
      <w:pPr>
        <w:pStyle w:val="ListBullet"/>
      </w:pPr>
      <w:r>
        <w:t>Allowances for coal, natural gas, and other "reliable" energy resources</w:t>
      </w:r>
    </w:p>
    <w:p>
      <w:pPr>
        <w:pStyle w:val="ListBullet"/>
      </w:pPr>
      <w:r>
        <w:t>Reduced environmental study requirements</w:t>
      </w:r>
    </w:p>
    <w:p>
      <w:pPr>
        <w:pStyle w:val="Heading3"/>
      </w:pPr>
      <w:r>
        <w:t>Transparency Concerns and Constitutional Questions</w:t>
      </w:r>
    </w:p>
    <w:p>
      <w:r>
        <w:t>Environmental and engineering studies for the project may not be made public. Recent legislative sessions saw amendments requiring developers to share specific water usage impacts voted down, despite calls for greater public disclosure.</w:t>
      </w:r>
    </w:p>
    <w:p>
      <w:r>
        <w:t>This secrecy raises serious constitutional questions about the potential use of non-disclosure agreements (NDAs) by public officials to shield information from West Virginia citizens.</w:t>
      </w:r>
    </w:p>
    <w:p>
      <w:pPr>
        <w:pStyle w:val="Heading2"/>
      </w:pPr>
      <w:r>
        <w:t>Local Control Stripped by HB 2014</w:t>
      </w:r>
    </w:p>
    <w:p>
      <w:r>
        <w:t>HB 2014 significantly stripped approval and oversight authority away from local governments like the Berkeley County Commission, leaving them with limited authority over developments that create massive local impacts. This legislation effectively reduced local officials to "cheerleaders" for projects they cannot meaningfully control or oversee, prioritizing corporate interests over community self-governance.</w:t>
      </w:r>
    </w:p>
    <w:p>
      <w:pPr>
        <w:pStyle w:val="Heading2"/>
      </w:pPr>
      <w:r>
        <w:t>2026 Election Implications and Voter Action</w:t>
      </w:r>
    </w:p>
    <w:p>
      <w:r>
        <w:t>The 2026 Berkeley County elections present critical opportunities for residents concerned about the data center's impact. The primary election is scheduled for May 12, 2026, with early voting running from April 29 through May 9.</w:t>
      </w:r>
    </w:p>
    <w:p>
      <w:pPr>
        <w:pStyle w:val="Heading3"/>
      </w:pPr>
      <w:r>
        <w:t>Key Election Information</w:t>
      </w:r>
    </w:p>
    <w:p>
      <w:pPr>
        <w:pStyle w:val="ListBullet"/>
      </w:pPr>
      <w:r>
        <w:t>Candidate Filing: Closed January 31, 2026</w:t>
      </w:r>
    </w:p>
    <w:p>
      <w:pPr>
        <w:pStyle w:val="ListBullet"/>
      </w:pPr>
      <w:r>
        <w:t>Primary Date: May 12, 2026</w:t>
      </w:r>
    </w:p>
    <w:p>
      <w:pPr>
        <w:pStyle w:val="ListBullet"/>
      </w:pPr>
      <w:r>
        <w:t>Polling Hours: 6:30 AM to 7:00 PM</w:t>
      </w:r>
    </w:p>
    <w:p>
      <w:pPr>
        <w:pStyle w:val="ListBullet"/>
      </w:pPr>
      <w:r>
        <w:t>Early Voting: April 29 - May 9 (8 AM - 5 PM weekdays, 9 AM - 5 PM Saturdays)</w:t>
      </w:r>
    </w:p>
    <w:p>
      <w:pPr>
        <w:pStyle w:val="ListBullet"/>
      </w:pPr>
      <w:r>
        <w:t>Party Registration Deadline: April 21, 2026 (for Republican primary participation)</w:t>
      </w:r>
    </w:p>
    <w:p>
      <w:r>
        <w:t>Update (May 2026): The West Virginia Republican Party implemented a closed primary for 2026, restricting ballot access to registered Republicans only — unaffiliated voters can now only participate in the Democratic primary. Berkeley County Clerk Tony Petrucci confirmed some temporary party switching by Democratic and independent voters wanting to participate in Republican contests, validating the crossover voting strategy described in this analysis. However, as of May 6, 2026, county clerks reported low early voting turnout, with Berkeley County closing 2 of its early voting locations ahead of the May 12 election.</w:t>
      </w:r>
    </w:p>
    <w:p>
      <w:pPr>
        <w:pStyle w:val="Heading3"/>
      </w:pPr>
      <w:r>
        <w:t>Voting Out Incumbents: Strategic Considerations</w:t>
      </w:r>
    </w:p>
    <w:p>
      <w:r>
        <w:t>For residents seeking to challenge current leadership over the data center decision:</w:t>
      </w:r>
    </w:p>
    <w:p>
      <w:pPr>
        <w:pStyle w:val="ListNumber"/>
      </w:pPr>
      <w:r>
        <w:t>Research Candidate Positions: Contact candidates directly about their stance on data center development, environmental protection, and community input processes</w:t>
      </w:r>
    </w:p>
    <w:p>
      <w:pPr>
        <w:pStyle w:val="ListNumber"/>
      </w:pPr>
      <w:r>
        <w:t>Primary Elections Matter: Many Berkeley County races are effectively decided in primaries due to party dominance in various districts</w:t>
      </w:r>
    </w:p>
    <w:p>
      <w:pPr>
        <w:pStyle w:val="ListNumber"/>
      </w:pPr>
      <w:r>
        <w:t>Local Engagement: Attend county commission meetings, public hearings, and candidate forums to voice concerns</w:t>
      </w:r>
    </w:p>
    <w:p>
      <w:pPr>
        <w:pStyle w:val="ListNumber"/>
      </w:pPr>
      <w:r>
        <w:t>Coalition Building: Connect with like-minded residents through local advocacy groups and social media networks</w:t>
      </w:r>
    </w:p>
    <w:p>
      <w:pPr>
        <w:pStyle w:val="ListNumber"/>
      </w:pPr>
      <w:r>
        <w:t>Voter Registration: Ensure registration is current and consider party affiliation requirements for primary participation</w:t>
      </w:r>
    </w:p>
    <w:p>
      <w:pPr>
        <w:pStyle w:val="Heading3"/>
      </w:pPr>
      <w:r>
        <w:t>Electoral Probability Assessment: 2026 Republican Primary Analysis</w:t>
      </w:r>
    </w:p>
    <w:p>
      <w:r>
        <w:t>Based on detailed candidate research and electoral dynamics, here are the specific win probabilities for challengers seeking to remove HB 2014 supporters in Berkeley County's May 12, 2026 Republican Primary:</w:t>
      </w:r>
    </w:p>
    <w:p>
      <w:pPr>
        <w:pStyle w:val="Heading4"/>
      </w:pPr>
      <w:r>
        <w:t>Highest Impact Opportunities:</w:t>
      </w:r>
    </w:p>
    <w:p>
      <w:r>
        <w:t>WV State Senate District 15 (East Martinsburg/Berkeley County)</w:t>
      </w:r>
    </w:p>
    <w:p>
      <w:pPr>
        <w:pStyle w:val="ListBullet"/>
      </w:pPr>
      <w:r>
        <w:t>Incumbent: Darren Thorne (R) - Appointed December 2024, voted YES on HB 2014 as House Delegate</w:t>
      </w:r>
    </w:p>
    <w:p>
      <w:pPr>
        <w:pStyle w:val="ListBullet"/>
      </w:pPr>
      <w:r>
        <w:t>Challengers: Ken Reed (former Delegate, Hedgesville), Robert Wolford (Points)</w:t>
      </w:r>
    </w:p>
    <w:p>
      <w:pPr>
        <w:pStyle w:val="ListBullet"/>
      </w:pPr>
      <w:r>
        <w:t>Thorne was never elected, only appointed by Governor Justice. Two challengers may split the anti-incumbent vote, though Reed has legislative experience. Potentially competitive primary.</w:t>
      </w:r>
    </w:p>
    <w:p>
      <w:r>
        <w:t>Berkeley County Commission, Norborne District</w:t>
      </w:r>
    </w:p>
    <w:p>
      <w:pPr>
        <w:pStyle w:val="ListBullet"/>
      </w:pPr>
      <w:r>
        <w:t>Incumbent: Eddie Gochenour (R) - Commission President</w:t>
      </w:r>
    </w:p>
    <w:p>
      <w:pPr>
        <w:pStyle w:val="ListBullet"/>
      </w:pPr>
      <w:r>
        <w:t>Challenger: Ken Mattson (R, Inwood)</w:t>
      </w:r>
    </w:p>
    <w:p>
      <w:pPr>
        <w:pStyle w:val="ListBullet"/>
      </w:pPr>
      <w:r>
        <w:t>Gochenour has strong name recognition and party backing as an established incumbent.</w:t>
      </w:r>
    </w:p>
    <w:p>
      <w:pPr>
        <w:pStyle w:val="Heading4"/>
      </w:pPr>
      <w:r>
        <w:t>Moderate Removal Opportunities:</w:t>
      </w:r>
    </w:p>
    <w:p>
      <w:r>
        <w:t>WV State Senate District 16 (West Martinsburg/Inwood)</w:t>
      </w:r>
    </w:p>
    <w:p>
      <w:pPr>
        <w:pStyle w:val="ListBullet"/>
      </w:pPr>
      <w:r>
        <w:t>Incumbent: Jason Barrett (R) - Voted YES on HB 2014 in Senate (32-1 passage)</w:t>
      </w:r>
    </w:p>
    <w:p>
      <w:pPr>
        <w:pStyle w:val="ListBullet"/>
      </w:pPr>
      <w:r>
        <w:t>Challenger: Chantele Mack (Martinsburg)</w:t>
      </w:r>
    </w:p>
    <w:p>
      <w:pPr>
        <w:pStyle w:val="ListBullet"/>
      </w:pPr>
      <w:r>
        <w:t>Barrett won 2022 general with approximately 60.5%, has established donor base and party support. Mack is a new challenger.</w:t>
      </w:r>
    </w:p>
    <w:p>
      <w:pPr>
        <w:pStyle w:val="Heading4"/>
      </w:pPr>
      <w:r>
        <w:t>Long-Shot Federal Challenges:</w:t>
      </w:r>
    </w:p>
    <w:p>
      <w:r>
        <w:t>U.S. Senate (Statewide)</w:t>
      </w:r>
    </w:p>
    <w:p>
      <w:pPr>
        <w:pStyle w:val="ListBullet"/>
      </w:pPr>
      <w:r>
        <w:t>Incumbent: Shelley Moore Capito (R) - 3-term Senator, supported federal data center preemption</w:t>
      </w:r>
    </w:p>
    <w:p>
      <w:pPr>
        <w:pStyle w:val="ListBullet"/>
      </w:pPr>
      <w:r>
        <w:t>Berkeley County Challengers: Bryan McKinney (Inwood), Janet McNulty (Martinsburg), Tom Willis (Martinsburg/State Senator)</w:t>
      </w:r>
    </w:p>
    <w:p>
      <w:pPr>
        <w:pStyle w:val="ListBullet"/>
      </w:pPr>
      <w:r>
        <w:t>Capito has massive name recognition and fundraising advantage. Incumbent Senate primary losses are extremely rare in West Virginia.</w:t>
      </w:r>
    </w:p>
    <w:p>
      <w:pPr>
        <w:pStyle w:val="Heading4"/>
      </w:pPr>
      <w:r>
        <w:t>Uncontested HB 2014 Supporters (Focus on November General Election):</w:t>
      </w:r>
    </w:p>
    <w:p>
      <w:r>
        <w:t>No Republican Primary Challengers Filed:</w:t>
      </w:r>
    </w:p>
    <w:p>
      <w:pPr>
        <w:pStyle w:val="ListBullet"/>
      </w:pPr>
      <w:r>
        <w:t>Michael Hite (House District 92) - Voted YES on HB 2014</w:t>
      </w:r>
    </w:p>
    <w:p>
      <w:pPr>
        <w:pStyle w:val="ListBullet"/>
      </w:pPr>
      <w:r>
        <w:t>Mike Hornby (House District 93) - Voted YES on HB 2014</w:t>
      </w:r>
    </w:p>
    <w:p>
      <w:pPr>
        <w:pStyle w:val="ListBullet"/>
      </w:pPr>
      <w:r>
        <w:t>Chuck Horst (House District 95) - Voted YES on HB 2014</w:t>
      </w:r>
    </w:p>
    <w:p>
      <w:pPr>
        <w:pStyle w:val="ListBullet"/>
      </w:pPr>
      <w:r>
        <w:t>Jim Whitacre (County Commission, Shenandoah District) - Failed to challenge HB 2014</w:t>
      </w:r>
    </w:p>
    <w:p>
      <w:pPr>
        <w:pStyle w:val="Heading4"/>
      </w:pPr>
      <w:r>
        <w:t>Open Seat Opportunities (No HB 2014 Vote History):</w:t>
      </w:r>
    </w:p>
    <w:p>
      <w:r>
        <w:t>House Districts 90, 91, 96 - Multiple candidates in open seats. Key strategy: Question all candidates about their position on HB 2014 and data center authority.</w:t>
      </w:r>
    </w:p>
    <w:p>
      <w:pPr>
        <w:pStyle w:val="Heading4"/>
      </w:pPr>
      <w:r>
        <w:t>Strategic Voting Factors Affecting Probabilities:</w:t>
      </w:r>
    </w:p>
    <w:p>
      <w:pPr>
        <w:pStyle w:val="ListBullet"/>
      </w:pPr>
      <w:r>
        <w:t>HB 2014 Impact: Eliminated county zoning authority, stripped $7.5 million annually from Berkeley County schools</w:t>
      </w:r>
    </w:p>
    <w:p>
      <w:pPr>
        <w:pStyle w:val="ListBullet"/>
      </w:pPr>
      <w:r>
        <w:t>Turnout Dynamics: Primary incumbents at county level rarely lose without strong organizing efforts</w:t>
      </w:r>
    </w:p>
    <w:p>
      <w:pPr>
        <w:pStyle w:val="ListBullet"/>
      </w:pPr>
      <w:r>
        <w:t>Split Fields: Multiple challengers can help incumbents by dividing opposition votes</w:t>
      </w:r>
    </w:p>
    <w:p>
      <w:pPr>
        <w:pStyle w:val="ListBullet"/>
      </w:pPr>
      <w:r>
        <w:t>Appointment Vulnerability: Never-elected appointees (like Thorne) are most vulnerable to primary challenges</w:t>
      </w:r>
    </w:p>
    <w:p>
      <w:pPr>
        <w:pStyle w:val="Heading4"/>
      </w:pPr>
      <w:r>
        <w:t>Game-Changing Strategy: Democratic Crossover Voting</w:t>
      </w:r>
    </w:p>
    <w:p>
      <w:r>
        <w:t>The Most Effective Path to Remove HB 2014 Supporters:</w:t>
      </w:r>
    </w:p>
    <w:p>
      <w:r>
        <w:t>Since most Berkeley County races are decided in Republican primaries rather than general elections, Democrats registering as Republicans by April 21, 2026 could dramatically shift these probability calculations:</w:t>
      </w:r>
    </w:p>
    <w:p>
      <w:r>
        <w:t>Current Reality: Low Democratic turnout in general elections means HB 2014 supporters win by default in Republican-dominated districts.</w:t>
      </w:r>
    </w:p>
    <w:p>
      <w:r>
        <w:t>Crossover Strategy Impact:</w:t>
      </w:r>
    </w:p>
    <w:p>
      <w:pPr>
        <w:pStyle w:val="ListBullet"/>
      </w:pPr>
      <w:r>
        <w:t>Darren Thorne (Senate-15): Could face stronger challenge with organized Democratic crossover support for Ken Reed</w:t>
      </w:r>
    </w:p>
    <w:p>
      <w:pPr>
        <w:pStyle w:val="ListBullet"/>
      </w:pPr>
      <w:r>
        <w:t>Eddie Gochenour (County Commission): Could face increased pressure with crossover voting</w:t>
      </w:r>
    </w:p>
    <w:p>
      <w:pPr>
        <w:pStyle w:val="ListBullet"/>
      </w:pPr>
      <w:r>
        <w:t>Jason Barrett (Senate-16): Could face stronger challenge with strategic Democratic registration</w:t>
      </w:r>
    </w:p>
    <w:p>
      <w:r>
        <w:t>Legal Framework: West Virginia election law allows voters to choose their party affiliation up until April 21, 2026. This is completely legal and represents smart strategic voting.</w:t>
      </w:r>
    </w:p>
    <w:p>
      <w:r>
        <w:t>Organizational Requirement: Success depends on coordinated voter registration drives in Democratic-leaning areas of Berkeley County, focusing on voters who understand that defeating HB 2014 supporters requires voting in Republican primaries.</w:t>
      </w:r>
    </w:p>
    <w:p>
      <w:r>
        <w:t>Historical Precedent: Crossover voting has successfully removed entrenched incumbents in other states when organized opposition recognizes where real electoral power lies.</w:t>
      </w:r>
    </w:p>
    <w:p>
      <w:pPr>
        <w:pStyle w:val="Heading2"/>
      </w:pPr>
      <w:r>
        <w:t>Targeting HB 2014 Supporters: State Legislative Strategy</w:t>
      </w:r>
    </w:p>
    <w:p>
      <w:r>
        <w:t>The data center boom in West Virginia was enabled by House Bill 2014 (the Power Generation and Consumption Act), which passed with overwhelming support in 2025. Understanding which legislators supported this legislation provides a roadmap for voters seeking to challenge the policy direction that enabled projects like Penzance.</w:t>
      </w:r>
    </w:p>
    <w:p>
      <w:pPr>
        <w:pStyle w:val="Heading3"/>
      </w:pPr>
      <w:r>
        <w:t>HB 2014 Voting Record Analysis</w:t>
      </w:r>
    </w:p>
    <w:p>
      <w:r>
        <w:t>Official Voting Records: The complete voting record for HB 2014 is available through the West Virginia Legislature's official tracking system:</w:t>
      </w:r>
    </w:p>
    <w:p>
      <w:pPr>
        <w:pStyle w:val="ListBullet"/>
      </w:pPr>
      <w:r>
        <w:t>LegScan Official Tracking - Complete bill status and voting records</w:t>
      </w:r>
    </w:p>
    <w:p>
      <w:pPr>
        <w:pStyle w:val="ListBullet"/>
      </w:pPr>
      <w:r>
        <w:t>WV Legislature Bill Text - Final enrolled version (PDF)</w:t>
      </w:r>
    </w:p>
    <w:p>
      <w:r>
        <w:t>The Numbers: HB 2014 passed with overwhelming legislative support:</w:t>
      </w:r>
    </w:p>
    <w:p>
      <w:pPr>
        <w:pStyle w:val="ListBullet"/>
      </w:pPr>
      <w:r>
        <w:t>Initial House Vote (Roll No. 308): 88-12 (Y: 88 N: 12 NV: 0 Abs: 0) [PASS]</w:t>
      </w:r>
    </w:p>
    <w:p>
      <w:pPr>
        <w:pStyle w:val="ListBullet"/>
      </w:pPr>
      <w:r>
        <w:t>Final House Vote (Roll No. 575): 82-16 (Y: 82 N: 16 NV: 0 Abs: 2) [PASS]</w:t>
      </w:r>
    </w:p>
    <w:p>
      <w:pPr>
        <w:pStyle w:val="ListBullet"/>
      </w:pPr>
      <w:r>
        <w:t>Senate Vote (Roll No. 516): 32-1 (Y: 32 N: 1 NV: 0 Abs: 1) [PASS]</w:t>
      </w:r>
    </w:p>
    <w:p>
      <w:pPr>
        <w:pStyle w:val="ListBullet"/>
      </w:pPr>
      <w:r>
        <w:t>Final Senate Vote (Roll No. 591): 32-1 (Y: 32 N: 1 NV: 0 Abs: 1) [PASS]</w:t>
      </w:r>
    </w:p>
    <w:p>
      <w:pPr>
        <w:pStyle w:val="ListBullet"/>
      </w:pPr>
      <w:r>
        <w:t>Signed into law: April 30, 2025 by Governor Morrisey</w:t>
      </w:r>
    </w:p>
    <w:p>
      <w:r>
        <w:t>Key Supporters Include:</w:t>
      </w:r>
    </w:p>
    <w:p>
      <w:pPr>
        <w:pStyle w:val="ListBullet"/>
      </w:pPr>
      <w:r>
        <w:t>Speaker Roger Hanshaw (lead sponsor)</w:t>
      </w:r>
    </w:p>
    <w:p>
      <w:pPr>
        <w:pStyle w:val="ListBullet"/>
      </w:pPr>
      <w:r>
        <w:t>Delegate Clay Riley (R-Harrison) - described as "a longtime proponent for data centers"</w:t>
      </w:r>
    </w:p>
    <w:p>
      <w:pPr>
        <w:pStyle w:val="ListBullet"/>
      </w:pPr>
      <w:r>
        <w:t>Delegates: Fehrenbacher, Anderson, Zatezalo, Akers, Hornbuckle (co-sponsors)</w:t>
      </w:r>
    </w:p>
    <w:p>
      <w:pPr>
        <w:pStyle w:val="ListBullet"/>
      </w:pPr>
      <w:r>
        <w:t>88 House members who voted yes on the original version</w:t>
      </w:r>
    </w:p>
    <w:p>
      <w:pPr>
        <w:pStyle w:val="ListBullet"/>
      </w:pPr>
      <w:r>
        <w:t>32 Senate members who consistently supported the legislation</w:t>
      </w:r>
    </w:p>
    <w:p>
      <w:r>
        <w:t>Opposition Voices:</w:t>
      </w:r>
    </w:p>
    <w:p>
      <w:pPr>
        <w:pStyle w:val="ListBullet"/>
      </w:pPr>
      <w:r>
        <w:t>House: Republican Delegates Marty Gearheart (R-Mercer), Bill Flanigan (R-Ohio County), and Jordan Bridges (R-Logan) joined nine Democrats in opposing the legislation</w:t>
      </w:r>
    </w:p>
    <w:p>
      <w:pPr>
        <w:pStyle w:val="ListBullet"/>
      </w:pPr>
      <w:r>
        <w:t>Senate: Senator Rupie Phillips (R-Logan) was the lone nay vote, citing concerns about electric rate increases and local control</w:t>
      </w:r>
    </w:p>
    <w:p>
      <w:pPr>
        <w:pStyle w:val="ListBullet"/>
      </w:pPr>
      <w:r>
        <w:t>Common concerns: Potential utility rate increases passed to customers and measures removing local control from counties and municipalities</w:t>
      </w:r>
    </w:p>
    <w:p>
      <w:pPr>
        <w:pStyle w:val="Heading3"/>
      </w:pPr>
      <w:r>
        <w:t>2026 Strategic Removal Framework</w:t>
      </w:r>
    </w:p>
    <w:p>
      <w:r>
        <w:t>Target Districts for Maximum Impact:</w:t>
      </w:r>
    </w:p>
    <w:p>
      <w:pPr>
        <w:pStyle w:val="ListNumber"/>
      </w:pPr>
      <w:r>
        <w:t>Primary Sponsor Districts: Focus on removing HB 2014's primary sponsors and most vocal supporters</w:t>
      </w:r>
    </w:p>
    <w:p>
      <w:pPr>
        <w:pStyle w:val="ListBullet"/>
        <w:ind w:left="1152"/>
      </w:pPr>
      <w:r>
        <w:t>Clay Riley (R-Harrison) - key data center proponent</w:t>
      </w:r>
    </w:p>
    <w:p>
      <w:pPr>
        <w:pStyle w:val="ListBullet"/>
        <w:ind w:left="1152"/>
      </w:pPr>
      <w:r>
        <w:t>Speaker Hanshaw's district</w:t>
      </w:r>
    </w:p>
    <w:p>
      <w:pPr>
        <w:pStyle w:val="ListBullet"/>
        <w:ind w:left="1152"/>
      </w:pPr>
      <w:r>
        <w:t>Co-sponsor districts: Fehrenbacher, Anderson, Zatezalo</w:t>
      </w:r>
    </w:p>
    <w:p>
      <w:pPr>
        <w:pStyle w:val="ListNumber"/>
      </w:pPr>
      <w:r>
        <w:t>Swing Districts: Target Republicans in districts with environmental concerns or split constituencies</w:t>
      </w:r>
    </w:p>
    <w:p>
      <w:pPr>
        <w:pStyle w:val="ListBullet"/>
        <w:ind w:left="1152"/>
      </w:pPr>
      <w:r>
        <w:t>Districts with significant rural/environmental voter bases</w:t>
      </w:r>
    </w:p>
    <w:p>
      <w:pPr>
        <w:pStyle w:val="ListBullet"/>
        <w:ind w:left="1152"/>
      </w:pPr>
      <w:r>
        <w:t>Areas directly affected by proposed data center developments</w:t>
      </w:r>
    </w:p>
    <w:p>
      <w:pPr>
        <w:pStyle w:val="ListNumber"/>
      </w:pPr>
      <w:r>
        <w:t>Leadership Positions: Focus on removing legislative leadership who shepherded the bill</w:t>
      </w:r>
    </w:p>
    <w:p>
      <w:pPr>
        <w:pStyle w:val="ListBullet"/>
        <w:ind w:left="1152"/>
      </w:pPr>
      <w:r>
        <w:t>Committee chairs who advanced the legislation</w:t>
      </w:r>
    </w:p>
    <w:p>
      <w:pPr>
        <w:pStyle w:val="ListBullet"/>
        <w:ind w:left="1152"/>
      </w:pPr>
      <w:r>
        <w:t>Party leadership who whipped votes</w:t>
      </w:r>
    </w:p>
    <w:p>
      <w:pPr>
        <w:pStyle w:val="Heading3"/>
      </w:pPr>
      <w:r>
        <w:t>Voter Strategy Implementation</w:t>
      </w:r>
    </w:p>
    <w:p>
      <w:r>
        <w:t>Research Phase:</w:t>
      </w:r>
    </w:p>
    <w:p>
      <w:pPr>
        <w:pStyle w:val="ListBullet"/>
      </w:pPr>
      <w:r>
        <w:t>Identify your specific House district using the WV Secretary of State candidate search tool</w:t>
      </w:r>
    </w:p>
    <w:p>
      <w:pPr>
        <w:pStyle w:val="ListBullet"/>
      </w:pPr>
      <w:r>
        <w:t>Cross-reference your district's delegate with the HB 2014 voting record</w:t>
      </w:r>
    </w:p>
    <w:p>
      <w:pPr>
        <w:pStyle w:val="ListBullet"/>
      </w:pPr>
      <w:r>
        <w:t>Research whether your delegate sponsored, co-sponsored, or voted for the legislation</w:t>
      </w:r>
    </w:p>
    <w:p>
      <w:r>
        <w:t>Opposition Research:</w:t>
      </w:r>
    </w:p>
    <w:p>
      <w:pPr>
        <w:pStyle w:val="ListBullet"/>
      </w:pPr>
      <w:r>
        <w:t>Document your delegate's statements supporting data center development</w:t>
      </w:r>
    </w:p>
    <w:p>
      <w:pPr>
        <w:pStyle w:val="ListBullet"/>
      </w:pPr>
      <w:r>
        <w:t>Track any campaign contributions from energy or data center interests</w:t>
      </w:r>
    </w:p>
    <w:p>
      <w:pPr>
        <w:pStyle w:val="ListBullet"/>
      </w:pPr>
      <w:r>
        <w:t>Compile voting records on environmental and utility rate issues</w:t>
      </w:r>
    </w:p>
    <w:p>
      <w:r>
        <w:t>Primary Strategy (Most Effective):</w:t>
      </w:r>
    </w:p>
    <w:p>
      <w:pPr>
        <w:pStyle w:val="ListBullet"/>
      </w:pPr>
      <w:r>
        <w:t>Filing Deadline: Candidates must file by January 31, 2026 (already passed for 2026)</w:t>
      </w:r>
    </w:p>
    <w:p>
      <w:pPr>
        <w:pStyle w:val="ListBullet"/>
      </w:pPr>
      <w:r>
        <w:t>Write-In Alternative: Write-in candidates for the primary can still register until March 24, 2026</w:t>
      </w:r>
    </w:p>
    <w:p>
      <w:pPr>
        <w:pStyle w:val="ListBullet"/>
      </w:pPr>
      <w:r>
        <w:t>Primary Date: May 12, 2026</w:t>
      </w:r>
    </w:p>
    <w:p>
      <w:pPr>
        <w:pStyle w:val="ListBullet"/>
      </w:pPr>
      <w:r>
        <w:t>Early Voting: April 29 - May 9, 2026</w:t>
      </w:r>
    </w:p>
    <w:p>
      <w:pPr>
        <w:pStyle w:val="ListBullet"/>
      </w:pPr>
      <w:r>
        <w:t>Focus on Republican primaries where most HB 2014 supporters are vulnerable</w:t>
      </w:r>
    </w:p>
    <w:p>
      <w:r>
        <w:t>Candidate Recruitment:</w:t>
      </w:r>
    </w:p>
    <w:p>
      <w:pPr>
        <w:pStyle w:val="ListBullet"/>
      </w:pPr>
      <w:r>
        <w:t>Identify potential challengers with environmental credentials</w:t>
      </w:r>
    </w:p>
    <w:p>
      <w:pPr>
        <w:pStyle w:val="ListBullet"/>
      </w:pPr>
      <w:r>
        <w:t>Support candidates who explicitly oppose data center subsidies</w:t>
      </w:r>
    </w:p>
    <w:p>
      <w:pPr>
        <w:pStyle w:val="ListBullet"/>
      </w:pPr>
      <w:r>
        <w:t>Recruit candidates from affected communities (water users, ratepayers, farmers)</w:t>
      </w:r>
    </w:p>
    <w:p>
      <w:r>
        <w:t>Coalition Building:</w:t>
      </w:r>
    </w:p>
    <w:p>
      <w:pPr>
        <w:pStyle w:val="ListBullet"/>
      </w:pPr>
      <w:r>
        <w:t>Partner with environmental groups opposing data centers</w:t>
      </w:r>
    </w:p>
    <w:p>
      <w:pPr>
        <w:pStyle w:val="ListBullet"/>
      </w:pPr>
      <w:r>
        <w:t>Connect with ratepayer advocacy organizations</w:t>
      </w:r>
    </w:p>
    <w:p>
      <w:pPr>
        <w:pStyle w:val="ListBullet"/>
      </w:pPr>
      <w:r>
        <w:t>Coordinate with rural landowner associations</w:t>
      </w:r>
    </w:p>
    <w:p>
      <w:pPr>
        <w:pStyle w:val="ListBullet"/>
      </w:pPr>
      <w:r>
        <w:t>Build bridges with fiscal conservatives opposing corporate subsidies</w:t>
      </w:r>
    </w:p>
    <w:p>
      <w:r>
        <w:t>Messaging Framework:</w:t>
      </w:r>
    </w:p>
    <w:p>
      <w:pPr>
        <w:pStyle w:val="ListBullet"/>
      </w:pPr>
      <w:r>
        <w:t>Corporate Welfare: Frame HB 2014 as subsidizing wealthy corporations at taxpayer expense</w:t>
      </w:r>
    </w:p>
    <w:p>
      <w:pPr>
        <w:pStyle w:val="ListBullet"/>
      </w:pPr>
      <w:r>
        <w:t>Rate Increases: Emphasize potential electricity cost increases for working families</w:t>
      </w:r>
    </w:p>
    <w:p>
      <w:pPr>
        <w:pStyle w:val="ListBullet"/>
      </w:pPr>
      <w:r>
        <w:t>Local Control: Highlight loss of community input on major developments</w:t>
      </w:r>
    </w:p>
    <w:p>
      <w:pPr>
        <w:pStyle w:val="ListBullet"/>
      </w:pPr>
      <w:r>
        <w:t>Water Security: Connect to concerns about industrial water consumption</w:t>
      </w:r>
    </w:p>
    <w:p>
      <w:pPr>
        <w:pStyle w:val="Heading3"/>
      </w:pPr>
      <w:r>
        <w:t>District-Specific Targeting</w:t>
      </w:r>
    </w:p>
    <w:p>
      <w:r>
        <w:t>High-Priority Removal Targets (based on HB 2014 support and electoral vulnerability):</w:t>
      </w:r>
    </w:p>
    <w:p>
      <w:pPr>
        <w:pStyle w:val="ListNumber"/>
      </w:pPr>
      <w:r>
        <w:t>Clay Riley (R-Harrison) - Primary data center advocate, potentially vulnerable to environmental messaging</w:t>
      </w:r>
    </w:p>
    <w:p>
      <w:pPr>
        <w:pStyle w:val="ListNumber"/>
      </w:pPr>
      <w:r>
        <w:t>Rural Republicans who voted yes but represent agricultural districts concerned about water usage</w:t>
      </w:r>
    </w:p>
    <w:p>
      <w:pPr>
        <w:pStyle w:val="ListNumber"/>
      </w:pPr>
      <w:r>
        <w:t>Suburban Republicans in districts with educated voters concerned about transparency</w:t>
      </w:r>
    </w:p>
    <w:p>
      <w:pPr>
        <w:pStyle w:val="ListNumber"/>
      </w:pPr>
      <w:r>
        <w:t>Delegates from counties with proposed or existing data center developments</w:t>
      </w:r>
    </w:p>
    <w:p>
      <w:pPr>
        <w:pStyle w:val="Heading3"/>
      </w:pPr>
      <w:r>
        <w:t>2026 Election Mechanics</w:t>
      </w:r>
    </w:p>
    <w:p>
      <w:r>
        <w:t>Strategic Voter Registration - Democratic Crossover Strategy:</w:t>
      </w:r>
    </w:p>
    <w:p>
      <w:pPr>
        <w:pStyle w:val="ListBullet"/>
      </w:pPr>
      <w:r>
        <w:t>CRITICAL DEADLINE: April 21, 2026 - Democrats can register as Republican to vote in primaries</w:t>
      </w:r>
    </w:p>
    <w:p>
      <w:pPr>
        <w:pStyle w:val="ListBullet"/>
      </w:pPr>
      <w:r>
        <w:t>Why This Matters: Most Berkeley County races are decided in Republican primaries, not general elections</w:t>
      </w:r>
    </w:p>
    <w:p>
      <w:pPr>
        <w:pStyle w:val="ListBullet"/>
      </w:pPr>
      <w:r>
        <w:t>Strategic Impact: Concentrated Democratic registration as Republican could provide the margin needed to defeat HB 2014 supporters</w:t>
      </w:r>
    </w:p>
    <w:p>
      <w:pPr>
        <w:pStyle w:val="ListBullet"/>
      </w:pPr>
      <w:r>
        <w:t>Legal and Ethical: Completely legal under WV election law - voters can choose party affiliation</w:t>
      </w:r>
    </w:p>
    <w:p>
      <w:r>
        <w:t>Absentee Voting: Available for voters who will be absent on election day</w:t>
      </w:r>
    </w:p>
    <w:p>
      <w:r>
        <w:t>Campaign Finance: Monitor HB 2014 supporters' fundraising from data center and energy interests</w:t>
      </w:r>
    </w:p>
    <w:p>
      <w:r>
        <w:t>Endorsements: Seek endorsements from environmental groups, ratepayer advocates, and fiscal conservative organizations</w:t>
      </w:r>
    </w:p>
    <w:p>
      <w:pPr>
        <w:pStyle w:val="Heading3"/>
      </w:pPr>
      <w:r>
        <w:t>Long-Term Legislative Strategy</w:t>
      </w:r>
    </w:p>
    <w:p>
      <w:r>
        <w:t>Beyond 2026: Even partial success in removing HB 2014 supporters could:</w:t>
      </w:r>
    </w:p>
    <w:p>
      <w:pPr>
        <w:pStyle w:val="ListBullet"/>
      </w:pPr>
      <w:r>
        <w:t>Signal voter opposition to corporate data center subsidies</w:t>
      </w:r>
    </w:p>
    <w:p>
      <w:pPr>
        <w:pStyle w:val="ListBullet"/>
      </w:pPr>
      <w:r>
        <w:t>Encourage more environmental scrutiny of future projects</w:t>
      </w:r>
    </w:p>
    <w:p>
      <w:pPr>
        <w:pStyle w:val="ListBullet"/>
      </w:pPr>
      <w:r>
        <w:t>Build momentum for repealing or amending problematic provisions</w:t>
      </w:r>
    </w:p>
    <w:p>
      <w:pPr>
        <w:pStyle w:val="ListBullet"/>
      </w:pPr>
      <w:r>
        <w:t>Strengthen local control advocates in the legislature</w:t>
      </w:r>
    </w:p>
    <w:p>
      <w:r>
        <w:t>The 2026 elections represent the first opportunity for voters to hold legislators accountable for enabling the data center boom through HB 2014. Success requires coordinated effort, strategic candidate recruitment, and sustained voter education about the connections between legislative votes and community impacts.</w:t>
      </w:r>
    </w:p>
    <w:p>
      <w:pPr>
        <w:pStyle w:val="Heading2"/>
      </w:pPr>
      <w:r>
        <w:t>Essential Questions for Every Candidate</w:t>
      </w:r>
    </w:p>
    <w:p>
      <w:r>
        <w:t>Based on the Berkeley County Voter Guide analysis, here are the key questions every voter should ask candidates at forums, debates, and campaign events:</w:t>
      </w:r>
    </w:p>
    <w:p>
      <w:pPr>
        <w:pStyle w:val="Heading3"/>
      </w:pPr>
      <w:r>
        <w:t>For All Candidates:</w:t>
      </w:r>
    </w:p>
    <w:p>
      <w:pPr>
        <w:pStyle w:val="ListNumber"/>
      </w:pPr>
      <w:r>
        <w:t>"Do you support HB 2014 as signed into law? Why or why not?"</w:t>
      </w:r>
    </w:p>
    <w:p>
      <w:pPr>
        <w:pStyle w:val="ListNumber"/>
      </w:pPr>
      <w:r>
        <w:t>"Will you sponsor or support legislation to restore county zoning authority over data centers?"</w:t>
      </w:r>
    </w:p>
    <w:p>
      <w:pPr>
        <w:pStyle w:val="ListNumber"/>
      </w:pPr>
      <w:r>
        <w:t>"Do you support returning the diverted property tax revenue to Berkeley County and its schools?"</w:t>
      </w:r>
    </w:p>
    <w:p>
      <w:pPr>
        <w:pStyle w:val="ListNumber"/>
      </w:pPr>
      <w:r>
        <w:t>"Will you commit to transparency — publishing any legal opinions on HB 2014 affecting our county?"</w:t>
      </w:r>
    </w:p>
    <w:p>
      <w:pPr>
        <w:pStyle w:val="Heading3"/>
      </w:pPr>
      <w:r>
        <w:t>For Federal Candidates:</w:t>
      </w:r>
    </w:p>
    <w:p>
      <w:pPr>
        <w:pStyle w:val="ListBullet"/>
      </w:pPr>
      <w:r>
        <w:t>"Will you oppose federal legislation that strips county zoning and tax authority?"</w:t>
      </w:r>
    </w:p>
    <w:p>
      <w:pPr>
        <w:pStyle w:val="ListBullet"/>
      </w:pPr>
      <w:r>
        <w:t>"Do you support restoring county authority stripped by HB 2014?"</w:t>
      </w:r>
    </w:p>
    <w:p>
      <w:pPr>
        <w:pStyle w:val="Heading3"/>
      </w:pPr>
      <w:r>
        <w:t>For Open Seat Candidates:</w:t>
      </w:r>
    </w:p>
    <w:p>
      <w:pPr>
        <w:pStyle w:val="ListBullet"/>
      </w:pPr>
      <w:r>
        <w:t>"How will you vote on laws like HB 2014?"</w:t>
      </w:r>
    </w:p>
    <w:p>
      <w:pPr>
        <w:pStyle w:val="ListBullet"/>
      </w:pPr>
      <w:r>
        <w:t>"Will you vote to restore county zoning authority and return diverted tax revenue?"</w:t>
      </w:r>
    </w:p>
    <w:p>
      <w:pPr>
        <w:pStyle w:val="Heading3"/>
      </w:pPr>
      <w:r>
        <w:t>For County Commission Candidates:</w:t>
      </w:r>
    </w:p>
    <w:p>
      <w:pPr>
        <w:pStyle w:val="ListBullet"/>
      </w:pPr>
      <w:r>
        <w:t>"Will you retain independent counsel to review HB 2014?"</w:t>
      </w:r>
    </w:p>
    <w:p>
      <w:pPr>
        <w:pStyle w:val="ListBullet"/>
      </w:pPr>
      <w:r>
        <w:t>"Will you publicly oppose legislation that strips $7.5 million from Berkeley County?"</w:t>
      </w:r>
    </w:p>
    <w:p>
      <w:pPr>
        <w:pStyle w:val="Heading2"/>
      </w:pPr>
      <w:r>
        <w:t>Key Election Dates for Berkeley County Voters</w:t>
      </w:r>
    </w:p>
    <w:p>
      <w:pPr>
        <w:pStyle w:val="ListBullet"/>
      </w:pPr>
      <w:r>
        <w:t>Voter Registration Deadline: April 21, 2026</w:t>
      </w:r>
    </w:p>
    <w:p>
      <w:pPr>
        <w:pStyle w:val="ListBullet"/>
      </w:pPr>
      <w:r>
        <w:t>Early Voting Period: April 29 - May 9, 2026</w:t>
      </w:r>
    </w:p>
    <w:p>
      <w:pPr>
        <w:pStyle w:val="ListBullet"/>
      </w:pPr>
      <w:r>
        <w:t>Republican Primary Election: May 12, 2026</w:t>
      </w:r>
    </w:p>
    <w:p>
      <w:pPr>
        <w:pStyle w:val="ListBullet"/>
      </w:pPr>
      <w:r>
        <w:t>General Election: November 3, 2026</w:t>
      </w:r>
    </w:p>
    <w:p>
      <w:r>
        <w:t>Find Your Districts: Use mapwv.gov/vote to identify your specific legislative districts and candidates.</w:t>
      </w:r>
    </w:p>
    <w:p>
      <w:pPr>
        <w:pStyle w:val="Heading2"/>
      </w:pPr>
      <w:r>
        <w:t>Constitutional Crisis: NDAs and Government Secrecy</w:t>
      </w:r>
    </w:p>
    <w:p>
      <w:r>
        <w:t>The Penzance data center controversy highlights a growing constitutional crisis in West Virginia regarding the use of non-disclosure agreements and other secrecy mechanisms by public officials to withhold information from citizens.</w:t>
      </w:r>
    </w:p>
    <w:p>
      <w:pPr>
        <w:pStyle w:val="Heading3"/>
      </w:pPr>
      <w:r>
        <w:t>West Virginia's Constitutional Foundation for Transparency</w:t>
      </w:r>
    </w:p>
    <w:p>
      <w:r>
        <w:t>West Virginia's Freedom of Information Act establishes that government transparency is rooted in "the fundamental philosophy of the American Constitutional form of representative government which holds to the principle that government is the servant of the people, and not the master of them." The law explicitly states:</w:t>
      </w:r>
    </w:p>
    <w:p>
      <w:pPr>
        <w:pStyle w:val="Quote"/>
        <w:ind w:left="720"/>
      </w:pPr>
      <w:r>
        <w:t>"The people, in delegating authority, do not give their public servants the right to decide what is good for the people to know and what is not good for them to know. The people insist on remaining informed so that they may retain control over the instruments of government they have created."</w:t>
      </w:r>
    </w:p>
    <w:p>
      <w:pPr>
        <w:pStyle w:val="Heading3"/>
      </w:pPr>
      <w:r>
        <w:t>Constitutional Problems with NDAs by Public Officials</w:t>
      </w:r>
    </w:p>
    <w:p>
      <w:pPr>
        <w:pStyle w:val="Heading4"/>
      </w:pPr>
      <w:r>
        <w:t>Violation of Democratic Principles</w:t>
      </w:r>
    </w:p>
    <w:p>
      <w:r>
        <w:t>When public officials sign NDAs related to government business, they potentially violate the fundamental constitutional principle that "all persons are, unless otherwise expressly provided by law, entitled to full and complete information regarding the affairs of government and the official acts of those who represent them as public officials and employees."</w:t>
      </w:r>
    </w:p>
    <w:p>
      <w:pPr>
        <w:pStyle w:val="Heading4"/>
      </w:pPr>
      <w:r>
        <w:t>Circumventing Public Records Law</w:t>
      </w:r>
    </w:p>
    <w:p>
      <w:r>
        <w:t>West Virginia's FOIA requires that "any writing containing information relating to the conduct of the public's business, prepared, owned and retained by a public body" must be accessible to the public. NDAs that prevent disclosure of government deliberations or agreements effectively circumvent these requirements.</w:t>
      </w:r>
    </w:p>
    <w:p>
      <w:pPr>
        <w:pStyle w:val="Heading4"/>
      </w:pPr>
      <w:r>
        <w:t>Undermining Democratic Accountability</w:t>
      </w:r>
    </w:p>
    <w:p>
      <w:r>
        <w:t>The state's constitutional framework recognizes that transparency is essential for democratic accountability. As codified in W.Va. Code §29B-1-1, FOIA must be "interpreted liberally, in favor of access," while any exemption allowing records to be withheld "must be interpreted narrowly."</w:t>
      </w:r>
    </w:p>
    <w:p>
      <w:pPr>
        <w:pStyle w:val="Heading3"/>
      </w:pPr>
      <w:r>
        <w:t>The Penzance Secrecy Problem</w:t>
      </w:r>
    </w:p>
    <w:p>
      <w:r>
        <w:t>The Penzance data center development exemplifies these constitutional concerns:</w:t>
      </w:r>
    </w:p>
    <w:p>
      <w:pPr>
        <w:pStyle w:val="ListBullet"/>
      </w:pPr>
      <w:r>
        <w:t>Environmental studies may not be made public despite affecting public resources</w:t>
      </w:r>
    </w:p>
    <w:p>
      <w:pPr>
        <w:pStyle w:val="ListBullet"/>
      </w:pPr>
      <w:r>
        <w:t>Financial arrangements between government and private developers lack transparency</w:t>
      </w:r>
    </w:p>
    <w:p>
      <w:pPr>
        <w:pStyle w:val="ListBullet"/>
      </w:pPr>
      <w:r>
        <w:t>Public impact assessments are shielded from citizen review</w:t>
      </w:r>
    </w:p>
    <w:p>
      <w:pPr>
        <w:pStyle w:val="ListBullet"/>
      </w:pPr>
      <w:r>
        <w:t>Government negotiations occur behind closed doors without public oversight</w:t>
      </w:r>
    </w:p>
    <w:p>
      <w:pPr>
        <w:pStyle w:val="Heading3"/>
      </w:pPr>
      <w:r>
        <w:t>Recent Threats to Transparency</w:t>
      </w:r>
    </w:p>
    <w:p>
      <w:r>
        <w:t>The constitutional problems extend beyond the Penzance project. Recent developments in West Virginia include:</w:t>
      </w:r>
    </w:p>
    <w:p>
      <w:pPr>
        <w:pStyle w:val="Heading4"/>
      </w:pPr>
      <w:r>
        <w:t>Legislative Exemption Proposals</w:t>
      </w:r>
    </w:p>
    <w:p>
      <w:r>
        <w:t>House Speaker Roger Hanshaw has proposed legislation to exempt the Legislature from West Virginia's Freedom of Information Act, potentially allowing lawmakers to hide communications with lobbyists, draft legislation, and other public business from citizen scrutiny.</w:t>
      </w:r>
    </w:p>
    <w:p>
      <w:pPr>
        <w:pStyle w:val="Heading4"/>
      </w:pPr>
      <w:r>
        <w:t>Ethics Commission Concerns</w:t>
      </w:r>
    </w:p>
    <w:p>
      <w:r>
        <w:t>The West Virginia Ethics Act requires that public servants "use their positions for the public's benefit and not for private gain," yet NDAs protecting corporate interests may violate this fundamental obligation.</w:t>
      </w:r>
    </w:p>
    <w:p>
      <w:pPr>
        <w:pStyle w:val="Heading3"/>
      </w:pPr>
      <w:r>
        <w:t>Legal and Constitutional Remedies</w:t>
      </w:r>
    </w:p>
    <w:p>
      <w:pPr>
        <w:pStyle w:val="Heading4"/>
      </w:pPr>
      <w:r>
        <w:t>Administrative Law Challenges Under West Virginia Procedure Act</w:t>
      </w:r>
    </w:p>
    <w:p>
      <w:r>
        <w:t>The West Virginia Administrative Procedure Act (Chapter 29A) provides multiple pathways for citizens to challenge the data center development through formal administrative proceedings:</w:t>
      </w:r>
    </w:p>
    <w:p>
      <w:r>
        <w:t>Contested Case Procedures: Citizens adversely affected by agency decisions have the right to request contested case hearings. Under W.Va. Code §29A-5-4, any party adversely affected by a final order or decision in a contested case is entitled to judicial review. This applies to permits, environmental approvals, and regulatory decisions related to the data center.</w:t>
      </w:r>
    </w:p>
    <w:p>
      <w:r>
        <w:t>Notice and Hearing Rights: All parties must receive at least ten days' written notice before any contested case hearing. The notice must contain the date, time, place of hearing and statement of matters asserted. Citizens can cross-examine witnesses and submit rebuttal evidence.</w:t>
      </w:r>
    </w:p>
    <w:p>
      <w:r>
        <w:t>Standards for Judicial Review: Courts must reverse agency decisions if they find the administrative findings are:</w:t>
      </w:r>
    </w:p>
    <w:p>
      <w:pPr>
        <w:pStyle w:val="ListBullet"/>
      </w:pPr>
      <w:r>
        <w:t>In violation of constitutional or statutory provisions</w:t>
      </w:r>
    </w:p>
    <w:p>
      <w:pPr>
        <w:pStyle w:val="ListBullet"/>
      </w:pPr>
      <w:r>
        <w:t>In excess of the statutory authority or jurisdiction of the agency</w:t>
      </w:r>
    </w:p>
    <w:p>
      <w:pPr>
        <w:pStyle w:val="ListBullet"/>
      </w:pPr>
      <w:r>
        <w:t>Clearly wrong in view of reliable, probative, and substantial evidence</w:t>
      </w:r>
    </w:p>
    <w:p>
      <w:pPr>
        <w:pStyle w:val="ListBullet"/>
      </w:pPr>
      <w:r>
        <w:t>Arbitrary or capricious or characterized by abuse of discretion</w:t>
      </w:r>
    </w:p>
    <w:p>
      <w:r>
        <w:t>2025 Appeal Process Changes: CRITICAL UPDATE: For any final agency orders issued after June 30, 2022, judicial review proceedings must be filed with the West Virginia Intermediate Court of Appeals rather than circuit courts. This streamlines the appellate process and may provide more specialized review of administrative decisions.</w:t>
      </w:r>
    </w:p>
    <w:p>
      <w:r>
        <w:t>Timing Requirements: Judicial review proceedings must be instituted within thirty days of receipt of notice of the final agency order or decision. The agency must transmit the complete administrative record to the court within fifteen days.</w:t>
      </w:r>
    </w:p>
    <w:p>
      <w:pPr>
        <w:pStyle w:val="Heading4"/>
      </w:pPr>
      <w:r>
        <w:t>Environmental Review Challenges</w:t>
      </w:r>
    </w:p>
    <w:p>
      <w:r>
        <w:t>Citizens can challenge environmental permits and assessments through administrative law procedures:</w:t>
      </w:r>
    </w:p>
    <w:p>
      <w:r>
        <w:t>Environmental Impact Assessment Requirements: Data center developments may trigger environmental review under state environmental laws. Citizens can challenge inadequate environmental studies or demand proper impact assessments.</w:t>
      </w:r>
    </w:p>
    <w:p>
      <w:r>
        <w:t>Water Use Permits: Given the data center's massive water consumption needs, citizens can challenge water withdrawal permits through contested case proceedings if environmental impacts are inadequately assessed.</w:t>
      </w:r>
    </w:p>
    <w:p>
      <w:r>
        <w:t>Air Quality and Noise Permits: Any air quality or noise permits required for the data center operations can be challenged through administrative procedures if proper environmental review was not conducted.</w:t>
      </w:r>
    </w:p>
    <w:p>
      <w:pPr>
        <w:pStyle w:val="Heading4"/>
      </w:pPr>
      <w:r>
        <w:t>Public Participation in Rulemaking</w:t>
      </w:r>
    </w:p>
    <w:p>
      <w:r>
        <w:t>If agencies attempt to create new rules to accommodate data center development, the Administrative Procedure Act requires extensive public participation:</w:t>
      </w:r>
    </w:p>
    <w:p>
      <w:r>
        <w:t>Public Notice Requirements: Agencies must provide adequate public notice of proposed rules, including publication in the State Register and direct notice to affected parties.</w:t>
      </w:r>
    </w:p>
    <w:p>
      <w:r>
        <w:t>Public Hearing Rights: Citizens have the right to request public hearings on proposed rules and to submit written comments during the comment period.</w:t>
      </w:r>
    </w:p>
    <w:p>
      <w:r>
        <w:t>Challenge Authority: Citizens can challenge the adoption of rules that exceed agency authority or violate constitutional principles through judicial review procedures.</w:t>
      </w:r>
    </w:p>
    <w:p>
      <w:pPr>
        <w:pStyle w:val="Heading4"/>
      </w:pPr>
      <w:r>
        <w:t>Constitutional Challenges</w:t>
      </w:r>
    </w:p>
    <w:p>
      <w:r>
        <w:t>Citizens have constitutional standing to challenge government secrecy. Federal courts have recognized that content-based restrictions on government transparency must be "narrowly tailored to withstand First Amendment scrutiny," as demonstrated in recent rulings striking down overly broad secrecy laws.</w:t>
      </w:r>
    </w:p>
    <w:p>
      <w:pPr>
        <w:pStyle w:val="Heading4"/>
      </w:pPr>
      <w:r>
        <w:t>FOIA Enforcement</w:t>
      </w:r>
    </w:p>
    <w:p>
      <w:r>
        <w:t>West Virginia law provides mechanisms for citizens to compel disclosure of government records. Courts must interpret FOIA liberally in favor of public access, making NDAs by public officials legally vulnerable.</w:t>
      </w:r>
    </w:p>
    <w:p>
      <w:pPr>
        <w:pStyle w:val="Heading4"/>
      </w:pPr>
      <w:r>
        <w:t>Due Process and Property Rights Challenges</w:t>
      </w:r>
    </w:p>
    <w:p>
      <w:r>
        <w:t>The West Virginia Constitution protects property rights and due process. Citizens can challenge data center approvals that:</w:t>
      </w:r>
    </w:p>
    <w:p>
      <w:pPr>
        <w:pStyle w:val="ListBullet"/>
      </w:pPr>
      <w:r>
        <w:t>Violate procedural due process by inadequate notice or hearing opportunities</w:t>
      </w:r>
    </w:p>
    <w:p>
      <w:pPr>
        <w:pStyle w:val="ListBullet"/>
      </w:pPr>
      <w:r>
        <w:t>Constitute taking of property rights without just compensation</w:t>
      </w:r>
    </w:p>
    <w:p>
      <w:pPr>
        <w:pStyle w:val="ListBullet"/>
      </w:pPr>
      <w:r>
        <w:t>Violate substantive due process through arbitrary or unreasonable government action</w:t>
      </w:r>
    </w:p>
    <w:p>
      <w:pPr>
        <w:pStyle w:val="Heading4"/>
      </w:pPr>
      <w:r>
        <w:t>Electoral Accountability</w:t>
      </w:r>
    </w:p>
    <w:p>
      <w:r>
        <w:t>The most immediate remedy lies in electoral accountability. Voters can demand that candidates pledge to:</w:t>
      </w:r>
    </w:p>
    <w:p>
      <w:pPr>
        <w:pStyle w:val="ListBullet"/>
      </w:pPr>
      <w:r>
        <w:t>Refuse to sign NDAs related to government business</w:t>
      </w:r>
    </w:p>
    <w:p>
      <w:pPr>
        <w:pStyle w:val="ListBullet"/>
      </w:pPr>
      <w:r>
        <w:t>Publish all agreements between government and private developers</w:t>
      </w:r>
    </w:p>
    <w:p>
      <w:pPr>
        <w:pStyle w:val="ListBullet"/>
      </w:pPr>
      <w:r>
        <w:t>Support FOIA strengthening rather than exemptions</w:t>
      </w:r>
    </w:p>
    <w:p>
      <w:pPr>
        <w:pStyle w:val="ListBullet"/>
      </w:pPr>
      <w:r>
        <w:t>Commit to open meeting laws for all public deliberations</w:t>
      </w:r>
    </w:p>
    <w:p>
      <w:pPr>
        <w:pStyle w:val="Heading3"/>
      </w:pPr>
      <w:r>
        <w:t>Constitutional Questions for Candidates</w:t>
      </w:r>
    </w:p>
    <w:p>
      <w:r>
        <w:t>Berkeley County voters should ask all candidates:</w:t>
      </w:r>
    </w:p>
    <w:p>
      <w:pPr>
        <w:pStyle w:val="ListNumber"/>
      </w:pPr>
      <w:r>
        <w:t>"Will you refuse to sign any NDAs related to government business?"</w:t>
      </w:r>
    </w:p>
    <w:p>
      <w:pPr>
        <w:pStyle w:val="ListNumber"/>
      </w:pPr>
      <w:r>
        <w:t>"Do you believe the public has a constitutional right to know about all agreements between government and private companies?"</w:t>
      </w:r>
    </w:p>
    <w:p>
      <w:pPr>
        <w:pStyle w:val="ListNumber"/>
      </w:pPr>
      <w:r>
        <w:t>"Will you commit to releasing all communications with data center developers?"</w:t>
      </w:r>
    </w:p>
    <w:p>
      <w:pPr>
        <w:pStyle w:val="ListNumber"/>
      </w:pPr>
      <w:r>
        <w:t>"Do you support strengthening or weakening West Virginia's Freedom of Information Act?"</w:t>
      </w:r>
    </w:p>
    <w:p>
      <w:pPr>
        <w:pStyle w:val="Heading3"/>
      </w:pPr>
      <w:r>
        <w:t>The Broader Constitutional Stakes</w:t>
      </w:r>
    </w:p>
    <w:p>
      <w:r>
        <w:t>The Penzance controversy represents more than a single development project—it's a test case for whether West Virginia's constitutional commitment to government transparency will survive the pressure of corporate development interests.</w:t>
      </w:r>
    </w:p>
    <w:p>
      <w:r>
        <w:t>As the state's own law declares, "the people insist on remaining informed so that they may retain control over the instruments of government they have created." NDAs by public officials represent a direct assault on this constitutional principle and the democratic accountability it protects.</w:t>
      </w:r>
    </w:p>
    <w:p>
      <w:pPr>
        <w:pStyle w:val="Heading3"/>
      </w:pPr>
      <w:r>
        <w:t>Legal Mandate Against Hiding Information: WV Code 29B-1-1</w:t>
      </w:r>
    </w:p>
    <w:p>
      <w:r>
        <w:t>West Virginia Code Section 29B-1-1 explicitly prohibits public officials from hiding information from voters. The law establishes that the Freedom of Information Act exists because:</w:t>
      </w:r>
    </w:p>
    <w:p>
      <w:pPr>
        <w:pStyle w:val="Quote"/>
        <w:ind w:left="720"/>
      </w:pPr>
      <w:r>
        <w:t>"The people, in delegating authority, do not give their public servants the right to decide what is good for the people to know and what is not good for them to know."</w:t>
      </w:r>
    </w:p>
    <w:p>
      <w:r>
        <w:t>This legal standard makes clear that public officials cannot use NDAs, confidentiality agreements, or other secrecy mechanisms to withhold government information from citizens. The Penzance project's secretive environmental studies, hidden financial arrangements, and non-public negotiations directly violate both the letter and spirit of this transparency mandate.</w:t>
      </w:r>
    </w:p>
    <w:p>
      <w:r>
        <w:t>The law requires that FOIA be "construed liberally in favor of allowing inspection of public records," making any attempt to hide government business through corporate NDAs legally questionable and constitutionally problematic.</w:t>
      </w:r>
    </w:p>
    <w:p>
      <w:pPr>
        <w:pStyle w:val="Heading3"/>
      </w:pPr>
      <w:r>
        <w:t>Citizens Taking Action: Petition to Amend HB 2014</w:t>
      </w:r>
    </w:p>
    <w:p>
      <w:r>
        <w:t>In response to the constitutional violations and local control issues created by HB 2014, concerned West Virginia citizens have launched a Change.org petition calling for legislative action:</w:t>
      </w:r>
    </w:p>
    <w:p>
      <w:r>
        <w:t>Amend HB2014 to Restore Our Right to Self-Determination and Governance</w:t>
      </w:r>
    </w:p>
    <w:p>
      <w:r>
        <w:t>This grassroots petition represents citizen efforts to restore local control and constitutional transparency that HB 2014 stripped away. Supporting this petition demonstrates public opposition to legislation that prioritizes corporate interests over community self-governance and democratic accountability.</w:t>
      </w:r>
    </w:p>
    <w:p>
      <w:pPr>
        <w:pStyle w:val="Heading2"/>
      </w:pPr>
      <w:r>
        <w:t>Penzance Management Background</w:t>
      </w:r>
    </w:p>
    <w:p>
      <w:r>
        <w:t>Penzance Management, founded in 1996 and based in Washington, D.C., operates as a real estate owner, operator, developer, and fund manager specializing in data center development. The company has previous experience with hyperscaler clients, including a Fairfax County, Virginia facility pre-leased to Amazon Web Services.</w:t>
      </w:r>
    </w:p>
    <w:p>
      <w:r>
        <w:t>Managing Partner Victor Tolkan emphasized the company's approach: "We build to suit for hyperscalers. That's what we do. So we find land, we entitle land, we work with the municipalities to get what we need." However, Tolkan declined to provide details about securing facility capacity buyers, citing confidentiality requirements.</w:t>
      </w:r>
    </w:p>
    <w:p>
      <w:pPr>
        <w:pStyle w:val="Heading2"/>
      </w:pPr>
      <w:r>
        <w:t>Regional and National Context</w:t>
      </w:r>
    </w:p>
    <w:p>
      <w:r>
        <w:t>The Berkeley County project reflects broader trends in data center development across Appalachian states, where low energy costs, favorable regulations, and available land attract technology infrastructure investments. However, it also highlights growing tensions between economic development priorities and environmental stewardship concerns.</w:t>
      </w:r>
    </w:p>
    <w:p>
      <w:r>
        <w:t>Similar debates have emerged across rural communities nationwide as data centers seek locations outside traditional technology hubs, often straining local resources while promising economic benefits that may not materialize as expected.</w:t>
      </w:r>
    </w:p>
    <w:p>
      <w:pPr>
        <w:pStyle w:val="Heading2"/>
      </w:pPr>
      <w:r>
        <w:t>Potential Benefits: A Hope for Responsible Development</w:t>
      </w:r>
    </w:p>
    <w:p>
      <w:r>
        <w:t>While this analysis has focused heavily on concerns and accountability, it's important to acknowledge that if the Penzance data center project proceeds with proper oversight and safeguards, it could generate significant benefits for West Virginia.</w:t>
      </w:r>
    </w:p>
    <w:p>
      <w:pPr>
        <w:pStyle w:val="Heading3"/>
      </w:pPr>
      <w:r>
        <w:t>Revenue Generation and Economic Impact</w:t>
      </w:r>
    </w:p>
    <w:p>
      <w:r>
        <w:t>If successfully implemented, the project's $4 billion investment could deliver substantial economic returns:</w:t>
      </w:r>
    </w:p>
    <w:p>
      <w:pPr>
        <w:pStyle w:val="ListBullet"/>
      </w:pPr>
      <w:r>
        <w:t>State Revenue: Under HB 2002's framework, 50% of revenue goes to Personal Income Tax Reduction Fund, potentially reducing tax burden on working families</w:t>
      </w:r>
    </w:p>
    <w:p>
      <w:pPr>
        <w:pStyle w:val="ListBullet"/>
      </w:pPr>
      <w:r>
        <w:t>County Benefits: 30% directly to Berkeley County could fund essential services and infrastructure improvements</w:t>
      </w:r>
    </w:p>
    <w:p>
      <w:pPr>
        <w:pStyle w:val="ListBullet"/>
      </w:pPr>
      <w:r>
        <w:t>Statewide Distribution: 10% distributed to all counties on per capita basis provides rural funding opportunities</w:t>
      </w:r>
    </w:p>
    <w:p>
      <w:pPr>
        <w:pStyle w:val="ListBullet"/>
      </w:pPr>
      <w:r>
        <w:t>Job Creation: 1,000 construction jobs and 125 permanent positions represent meaningful employment in the region</w:t>
      </w:r>
    </w:p>
    <w:p>
      <w:pPr>
        <w:pStyle w:val="Heading3"/>
      </w:pPr>
      <w:r>
        <w:t>Infrastructure Investment Opportunities</w:t>
      </w:r>
    </w:p>
    <w:p>
      <w:r>
        <w:t>The project's revenue streams could address critical infrastructure needs across West Virginia, particularly in communities facing water crises:</w:t>
      </w:r>
    </w:p>
    <w:p>
      <w:pPr>
        <w:pStyle w:val="Heading4"/>
      </w:pPr>
      <w:r>
        <w:t>Gary City Water Infrastructure</w:t>
      </w:r>
    </w:p>
    <w:p>
      <w:r>
        <w:t>Gary City in McDowell County exemplifies the water infrastructure crisis facing many West Virginia communities. Residents have endured years of contaminated water, with issues including:</w:t>
      </w:r>
    </w:p>
    <w:p>
      <w:pPr>
        <w:pStyle w:val="ListBullet"/>
      </w:pPr>
      <w:r>
        <w:t>Water contamination from iron and manganese</w:t>
      </w:r>
    </w:p>
    <w:p>
      <w:pPr>
        <w:pStyle w:val="ListBullet"/>
      </w:pPr>
      <w:r>
        <w:t>Significant water loss due to aging infrastructure and leaks</w:t>
      </w:r>
    </w:p>
    <w:p>
      <w:pPr>
        <w:pStyle w:val="ListBullet"/>
      </w:pPr>
      <w:r>
        <w:t>Deteriorated water infrastructure beyond repair</w:t>
      </w:r>
    </w:p>
    <w:p>
      <w:pPr>
        <w:pStyle w:val="ListBullet"/>
      </w:pPr>
      <w:r>
        <w:t>Contamination issues requiring residents to rely on bottled water</w:t>
      </w:r>
    </w:p>
    <w:p>
      <w:r>
        <w:t>Potential Solution: Data center revenue could help fund statewide water infrastructure needs, with specific allocation for communities like Gary City to finally receive clean, safe drinking water.</w:t>
      </w:r>
    </w:p>
    <w:p>
      <w:pPr>
        <w:pStyle w:val="Heading3"/>
      </w:pPr>
      <w:r>
        <w:t>Environmental Safeguards and Innovation</w:t>
      </w:r>
    </w:p>
    <w:p>
      <w:r>
        <w:t>If properly managed, the project could demonstrate best practices:</w:t>
      </w:r>
    </w:p>
    <w:p>
      <w:pPr>
        <w:pStyle w:val="ListBullet"/>
      </w:pPr>
      <w:r>
        <w:t>Reclaimed Water Usage: Berkeley County officials identified opportunities to use reclaimed water, reducing strain on fresh water resources while lowering costs</w:t>
      </w:r>
    </w:p>
    <w:p>
      <w:pPr>
        <w:pStyle w:val="ListBullet"/>
      </w:pPr>
      <w:r>
        <w:t>Grid Efficiency: Unlike some data centers, Penzance will connect to existing electrical infrastructure rather than developing independent generation</w:t>
      </w:r>
    </w:p>
    <w:p>
      <w:pPr>
        <w:pStyle w:val="ListBullet"/>
      </w:pPr>
      <w:r>
        <w:t>Environmental Monitoring: Proper oversight could establish new standards for sustainable data center development</w:t>
      </w:r>
    </w:p>
    <w:p>
      <w:pPr>
        <w:pStyle w:val="Heading3"/>
      </w:pPr>
      <w:r>
        <w:t>Regional Development Model</w:t>
      </w:r>
    </w:p>
    <w:p>
      <w:r>
        <w:t>Success could position West Virginia as a leader in responsible technology infrastructure development, potentially attracting additional investment while maintaining environmental standards and community input.</w:t>
      </w:r>
    </w:p>
    <w:p>
      <w:pPr>
        <w:pStyle w:val="Heading3"/>
      </w:pPr>
      <w:r>
        <w:t>The Balance of Hope and Accountability</w:t>
      </w:r>
    </w:p>
    <w:p>
      <w:r>
        <w:t>The potential benefits are real and significant. West Virginia communities like Gary City desperately need infrastructure investment, and data center revenue could provide crucial funding. The key question is whether these benefits will be realized through transparent, accountable development that serves public interests.</w:t>
      </w:r>
    </w:p>
    <w:p>
      <w:r>
        <w:t>For this potential to be realized, the following conditions are essential:</w:t>
      </w:r>
    </w:p>
    <w:p>
      <w:pPr>
        <w:pStyle w:val="ListBullet"/>
      </w:pPr>
      <w:r>
        <w:t>Full environmental impact disclosure and mitigation</w:t>
      </w:r>
    </w:p>
    <w:p>
      <w:pPr>
        <w:pStyle w:val="ListBullet"/>
      </w:pPr>
      <w:r>
        <w:t>Genuine community input and local control restoration</w:t>
      </w:r>
    </w:p>
    <w:p>
      <w:pPr>
        <w:pStyle w:val="ListBullet"/>
      </w:pPr>
      <w:r>
        <w:t>Transparent revenue allocation and spending oversight</w:t>
      </w:r>
    </w:p>
    <w:p>
      <w:pPr>
        <w:pStyle w:val="ListBullet"/>
      </w:pPr>
      <w:r>
        <w:t>Enforceable environmental and safety standards</w:t>
      </w:r>
    </w:p>
    <w:p>
      <w:pPr>
        <w:pStyle w:val="ListBullet"/>
      </w:pPr>
      <w:r>
        <w:t>Regular public reporting on project impacts and benefits</w:t>
      </w:r>
    </w:p>
    <w:p>
      <w:pPr>
        <w:pStyle w:val="Heading2"/>
      </w:pPr>
      <w:r>
        <w:t>Looking Forward</w:t>
      </w:r>
    </w:p>
    <w:p>
      <w:r>
        <w:t>The Penzance data center represents a critical test case for West Virginia's approach to balancing economic development with environmental protection and community input. As the project moves through development phases, several key questions remain:</w:t>
      </w:r>
    </w:p>
    <w:p>
      <w:pPr>
        <w:pStyle w:val="ListBullet"/>
      </w:pPr>
      <w:r>
        <w:t>Will promised economic benefits materialize as projected?</w:t>
      </w:r>
    </w:p>
    <w:p>
      <w:pPr>
        <w:pStyle w:val="ListBullet"/>
      </w:pPr>
      <w:r>
        <w:t>Can environmental impacts be adequately mitigated through reclaimed water use and proper oversight?</w:t>
      </w:r>
    </w:p>
    <w:p>
      <w:pPr>
        <w:pStyle w:val="ListBullet"/>
      </w:pPr>
      <w:r>
        <w:t>How will project revenue be allocated to address critical infrastructure needs like Gary City's water crisis?</w:t>
      </w:r>
    </w:p>
    <w:p>
      <w:pPr>
        <w:pStyle w:val="ListBullet"/>
      </w:pPr>
      <w:r>
        <w:t>Will transparency and accountability mechanisms ensure public benefit over private profit?</w:t>
      </w:r>
    </w:p>
    <w:p>
      <w:pPr>
        <w:pStyle w:val="ListBullet"/>
      </w:pPr>
      <w:r>
        <w:t>What precedent will this set for future data center developments?</w:t>
      </w:r>
    </w:p>
    <w:p>
      <w:r>
        <w:t>The answers to these questions will likely influence not only Berkeley County's future but also broader policy discussions about sustainable development in rural America. For local residents, the 2026 elections offer the most immediate opportunity to influence whether this development serves community needs or primarily corporate interests.</w:t>
      </w:r>
    </w:p>
    <w:p>
      <w:r>
        <w:t>As Governor Morrisey proclaimed this "a historic win that proves West Virginia can compete at the highest level for the global tech economy," the ultimate measure of success will depend on whether this competition delivers tangible benefits like clean water for Gary City residents and sustainable economic growth that strengthens rather than compromises community welfare and environmental sustainability.</w:t>
      </w:r>
    </w:p>
    <w:p>
      <w:pPr>
        <w:pStyle w:val="Heading2"/>
      </w:pPr>
      <w:r>
        <w:t>Immediate Legal Actions Residents Can Take</w:t>
      </w:r>
    </w:p>
    <w:p>
      <w:pPr>
        <w:pStyle w:val="Quote"/>
        <w:ind w:left="720"/>
      </w:pPr>
      <w:r>
        <w:t>IMPORTANT: The following information is for research and educational purposes only. This is not legal advice. Consult with qualified attorneys before pursuing any legal action.</w:t>
      </w:r>
    </w:p>
    <w:p>
      <w:r>
        <w:t>Based on the West Virginia Administrative Procedure Act analysis, residents have multiple immediate tactical legal options to contest the data center site:</w:t>
      </w:r>
    </w:p>
    <w:p>
      <w:pPr>
        <w:pStyle w:val="Heading3"/>
      </w:pPr>
      <w:r>
        <w:t>1. Administrative Permit Challenges</w:t>
      </w:r>
    </w:p>
    <w:p>
      <w:r>
        <w:t>File Contested Case Requests: If any state agency has issued or will issue permits for the Penzance data center (environmental, water use, air quality, construction, etc.), residents can request contested case hearings under W.Va. Code §29A-5-4.</w:t>
      </w:r>
    </w:p>
    <w:p>
      <w:r>
        <w:t>Key Permits to Target:</w:t>
      </w:r>
    </w:p>
    <w:p>
      <w:pPr>
        <w:pStyle w:val="ListBullet"/>
      </w:pPr>
      <w:r>
        <w:t>Water withdrawal permits from the Department of Environmental Protection</w:t>
      </w:r>
    </w:p>
    <w:p>
      <w:pPr>
        <w:pStyle w:val="ListBullet"/>
      </w:pPr>
      <w:r>
        <w:t>Air quality permits for backup generators and cooling systems</w:t>
      </w:r>
    </w:p>
    <w:p>
      <w:pPr>
        <w:pStyle w:val="ListBullet"/>
      </w:pPr>
      <w:r>
        <w:t>Waste discharge permits for industrial operations</w:t>
      </w:r>
    </w:p>
    <w:p>
      <w:pPr>
        <w:pStyle w:val="ListBullet"/>
      </w:pPr>
      <w:r>
        <w:t>Construction permits from relevant state agencies</w:t>
      </w:r>
    </w:p>
    <w:p>
      <w:pPr>
        <w:pStyle w:val="ListBullet"/>
      </w:pPr>
      <w:r>
        <w:t>Environmental compliance certifications under HB 2014</w:t>
      </w:r>
    </w:p>
    <w:p>
      <w:r>
        <w:t>Standing Requirements: Any resident "adversely affected" by these permits has legal standing to challenge them. This includes impacts on water resources, air quality, property values, or quality of life.</w:t>
      </w:r>
    </w:p>
    <w:p>
      <w:pPr>
        <w:pStyle w:val="Heading3"/>
      </w:pPr>
      <w:r>
        <w:t>2. FOIA Enforcement Actions</w:t>
      </w:r>
    </w:p>
    <w:p>
      <w:r>
        <w:t>Strategic FOIA Requests: File comprehensive Freedom of Information Act requests for:</w:t>
      </w:r>
    </w:p>
    <w:p>
      <w:pPr>
        <w:pStyle w:val="ListBullet"/>
      </w:pPr>
      <w:r>
        <w:t>All communications between state agencies and Penzance Management</w:t>
      </w:r>
    </w:p>
    <w:p>
      <w:pPr>
        <w:pStyle w:val="ListBullet"/>
      </w:pPr>
      <w:r>
        <w:t>Complete environmental studies and impact assessments</w:t>
      </w:r>
    </w:p>
    <w:p>
      <w:pPr>
        <w:pStyle w:val="ListBullet"/>
      </w:pPr>
      <w:r>
        <w:t>Water usage calculations and infrastructure impact studies</w:t>
      </w:r>
    </w:p>
    <w:p>
      <w:pPr>
        <w:pStyle w:val="ListBullet"/>
      </w:pPr>
      <w:r>
        <w:t>Economic analysis and methodology documents</w:t>
      </w:r>
    </w:p>
    <w:p>
      <w:pPr>
        <w:pStyle w:val="ListBullet"/>
      </w:pPr>
      <w:r>
        <w:t>Any NDAs or confidentiality agreements involving public officials</w:t>
      </w:r>
    </w:p>
    <w:p>
      <w:r>
        <w:t>FOIA Enforcement Timeline: Agencies have 5 business days to respond. If requests are denied or delayed, residents can file enforcement actions in circuit court compelling disclosure.</w:t>
      </w:r>
    </w:p>
    <w:p>
      <w:r>
        <w:t>Legal Fee Recovery: Under W.Va. Code §29B-1-7, successful FOIA plaintiffs can recover attorney fees and court costs, making legal action financially viable.</w:t>
      </w:r>
    </w:p>
    <w:p>
      <w:pPr>
        <w:pStyle w:val="Heading3"/>
      </w:pPr>
      <w:r>
        <w:t>3. Constitutional Due Process Challenges</w:t>
      </w:r>
    </w:p>
    <w:p>
      <w:r>
        <w:t>Challenge HB 2014 Implementation: File lawsuits challenging the constitutionality of HB 2014's implementation, arguing:</w:t>
      </w:r>
    </w:p>
    <w:p>
      <w:pPr>
        <w:pStyle w:val="ListBullet"/>
      </w:pPr>
      <w:r>
        <w:t>Violation of local self-governance principles</w:t>
      </w:r>
    </w:p>
    <w:p>
      <w:pPr>
        <w:pStyle w:val="ListBullet"/>
      </w:pPr>
      <w:r>
        <w:t>Procedural due process violations through inadequate public notice</w:t>
      </w:r>
    </w:p>
    <w:p>
      <w:pPr>
        <w:pStyle w:val="ListBullet"/>
      </w:pPr>
      <w:r>
        <w:t>Substantive due process violations through arbitrary legislative classifications</w:t>
      </w:r>
    </w:p>
    <w:p>
      <w:pPr>
        <w:pStyle w:val="ListBullet"/>
      </w:pPr>
      <w:r>
        <w:t>Taking of local tax revenue without due process</w:t>
      </w:r>
    </w:p>
    <w:p>
      <w:r>
        <w:t>Federal Civil Rights Claims: Under 42 U.S.C. § 1983, residents can sue state officials who violate constitutional rights under color of law, including transparency and due process violations.</w:t>
      </w:r>
    </w:p>
    <w:p>
      <w:pPr>
        <w:pStyle w:val="Heading3"/>
      </w:pPr>
      <w:r>
        <w:t>4. Environmental Standing Challenges</w:t>
      </w:r>
    </w:p>
    <w:p>
      <w:r>
        <w:t>Clean Water Act Citizen Suits: If the data center violates federal water pollution laws, residents can file citizen enforcement actions under 33 U.S.C. § 1365 after giving 60 days notice to violators and EPA.</w:t>
      </w:r>
    </w:p>
    <w:p>
      <w:r>
        <w:t>State Environmental Violations: Challenge any violations of West Virginia environmental laws through administrative proceedings and state court enforcement actions.</w:t>
      </w:r>
    </w:p>
    <w:p>
      <w:pPr>
        <w:pStyle w:val="Heading3"/>
      </w:pPr>
      <w:r>
        <w:t>5. Intergovernmental Coordination Challenges</w:t>
      </w:r>
    </w:p>
    <w:p>
      <w:r>
        <w:t>County Authority Assertions: Encourage Berkeley County Commission to:</w:t>
      </w:r>
    </w:p>
    <w:p>
      <w:pPr>
        <w:pStyle w:val="ListBullet"/>
      </w:pPr>
      <w:r>
        <w:t>Assert remaining county authority over infrastructure and services</w:t>
      </w:r>
    </w:p>
    <w:p>
      <w:pPr>
        <w:pStyle w:val="ListBullet"/>
      </w:pPr>
      <w:r>
        <w:t>Challenge state preemption through intergovernmental immunity doctrines</w:t>
      </w:r>
    </w:p>
    <w:p>
      <w:pPr>
        <w:pStyle w:val="ListBullet"/>
      </w:pPr>
      <w:r>
        <w:t>File amicus briefs supporting resident legal challenges</w:t>
      </w:r>
    </w:p>
    <w:p>
      <w:pPr>
        <w:pStyle w:val="ListBullet"/>
      </w:pPr>
      <w:r>
        <w:t>Refuse to provide county services or infrastructure support beyond legal requirements</w:t>
      </w:r>
    </w:p>
    <w:p>
      <w:pPr>
        <w:pStyle w:val="Heading3"/>
      </w:pPr>
      <w:r>
        <w:t>6. Strategic Legal Coordination</w:t>
      </w:r>
    </w:p>
    <w:p>
      <w:r>
        <w:t>Class Action Potential: Multiple residents with similar impacts can file coordinated legal challenges or class action lawsuits, reducing individual legal costs and increasing pressure on defendants.</w:t>
      </w:r>
    </w:p>
    <w:p>
      <w:r>
        <w:t>Legal Aid Resources: Contact West Virginia legal aid organizations, environmental law clinics, and public interest law firms for representation assistance.</w:t>
      </w:r>
    </w:p>
    <w:p>
      <w:r>
        <w:t>Expert Witness Development: Document impacts through professional environmental, economic, and engineering assessments to support legal challenges.</w:t>
      </w:r>
    </w:p>
    <w:p>
      <w:pPr>
        <w:pStyle w:val="Heading3"/>
      </w:pPr>
      <w:r>
        <w:t>Immediate Next Steps for Residents</w:t>
      </w:r>
    </w:p>
    <w:p>
      <w:pPr>
        <w:pStyle w:val="ListNumber"/>
      </w:pPr>
      <w:r>
        <w:t>Document All Impacts: Create detailed records of how the data center affects your property, water access, air quality, or community resources</w:t>
      </w:r>
    </w:p>
    <w:p>
      <w:pPr>
        <w:pStyle w:val="ListNumber"/>
      </w:pPr>
      <w:r>
        <w:t>Request Public Records: File immediate FOIA requests for all government communications about the project</w:t>
      </w:r>
    </w:p>
    <w:p>
      <w:pPr>
        <w:pStyle w:val="ListNumber"/>
      </w:pPr>
      <w:r>
        <w:t>Monitor Permit Applications: Track all state permits and file contested case requests within required timeframes</w:t>
      </w:r>
    </w:p>
    <w:p>
      <w:pPr>
        <w:pStyle w:val="ListNumber"/>
      </w:pPr>
      <w:r>
        <w:t>Coordinate Legal Strategy: Connect with other affected residents and legal advocacy organizations</w:t>
      </w:r>
    </w:p>
    <w:p>
      <w:pPr>
        <w:pStyle w:val="ListNumber"/>
      </w:pPr>
      <w:r>
        <w:t>Preserve Legal Deadlines: Many administrative challenges have strict 30-day filing deadlines after agency decisions</w:t>
      </w:r>
    </w:p>
    <w:p>
      <w:pPr>
        <w:pStyle w:val="Heading2"/>
      </w:pPr>
      <w:r>
        <w:t>Summary: Multiple Legal Pathways Forward</w:t>
      </w:r>
    </w:p>
    <w:p>
      <w:r>
        <w:t>The analysis identifies multiple clear paths for residents to contest the data center site: they have strongest legal recourse through administrative law challenges under the West Virginia Administrative Procedure Act, FOIA enforcement actions with attorney fee recovery, constitutional transparency and due process challenges, coordinated environmental permit contests, and strategic electoral accountability measures to restore local control.</w:t>
      </w:r>
    </w:p>
    <w:p>
      <w:r>
        <w:t>The key insight from the regulatory analysis is that HB 2014, while stripping local zoning authority, cannot eliminate residents' constitutional rights to administrative due process, environmental protection, and government transparency. These federal and state constitutional protections provide robust legal frameworks for challenging both the development itself and the secretive processes that enabled it.</w:t>
      </w:r>
    </w:p>
    <w:p>
      <w:pPr>
        <w:pStyle w:val="Heading2"/>
      </w:pPr>
      <w:r>
        <w:t>Critical Legal Contradictions in W.Va. Code §5B-2-21b</w:t>
      </w:r>
    </w:p>
    <w:p>
      <w:pPr>
        <w:pStyle w:val="Quote"/>
        <w:ind w:left="720"/>
      </w:pPr>
      <w:r>
        <w:t>RESEARCH DISCLAIMER: This analysis is educational research based on statutory language review. It does not constitute legal advice. Consult qualified legal counsel before pursuing any challenges.</w:t>
      </w:r>
    </w:p>
    <w:p>
      <w:r>
        <w:t>Analysis of the actual statutory language in W.Va. Code §5B-2-21b reveals multiple constitutional and legal contradictions that provide strong grounds for legal challenges:</w:t>
      </w:r>
    </w:p>
    <w:p>
      <w:pPr>
        <w:pStyle w:val="Heading3"/>
      </w:pPr>
      <w:r>
        <w:t>1. Unconstitutional Emergency Rulemaking Authority</w:t>
      </w:r>
    </w:p>
    <w:p>
      <w:r>
        <w:t>The Problem: Section (g) grants the Department of Commerce authority to "promulgate legislative rules, INCLUDING EMERGENCY RULES" for data center projects.</w:t>
      </w:r>
    </w:p>
    <w:p>
      <w:r>
        <w:t>Constitutional Violation: Emergency rulemaking bypasses required public notice and comment periods, violating:</w:t>
      </w:r>
    </w:p>
    <w:p>
      <w:pPr>
        <w:pStyle w:val="ListBullet"/>
      </w:pPr>
      <w:r>
        <w:t>Due process requirements under the 14th Amendment</w:t>
      </w:r>
    </w:p>
    <w:p>
      <w:pPr>
        <w:pStyle w:val="ListBullet"/>
      </w:pPr>
      <w:r>
        <w:t>West Virginia's Administrative Procedure Act requirements for public participation</w:t>
      </w:r>
    </w:p>
    <w:p>
      <w:pPr>
        <w:pStyle w:val="ListBullet"/>
      </w:pPr>
      <w:r>
        <w:t>Separation of powers by allowing executive agencies to create "emergency" law without legislative oversight</w:t>
      </w:r>
    </w:p>
    <w:p>
      <w:r>
        <w:t>Legal Challenge Strategy: File constitutional challenges arguing that emergency rulemaking for non-emergency economic development violates procedural due process and exceeds constitutional executive authority.</w:t>
      </w:r>
    </w:p>
    <w:p>
      <w:pPr>
        <w:pStyle w:val="Heading3"/>
      </w:pPr>
      <w:r>
        <w:t>2. Municipal Home Rule Program Contradiction</w:t>
      </w:r>
    </w:p>
    <w:p>
      <w:r>
        <w:t>The Problem: Section (d) states data centers are exempt from municipal authority "notwithstanding...any municipality's home rule powers...including any authority pursuant to the Municipal Home Rule Program under §8-1-5a."</w:t>
      </w:r>
    </w:p>
    <w:p>
      <w:r>
        <w:t>Legal Contradiction: W.Va. Code §8-1-5a grants municipalities specific home rule powers that cannot be arbitrarily revoked by the Legislature without meeting strict constitutional standards.</w:t>
      </w:r>
    </w:p>
    <w:p>
      <w:r>
        <w:t>Challenge Strategy: Municipalities can file lawsuits arguing that:</w:t>
      </w:r>
    </w:p>
    <w:p>
      <w:pPr>
        <w:pStyle w:val="ListBullet"/>
      </w:pPr>
      <w:r>
        <w:t>The statute violates municipal home rule constitutional protections</w:t>
      </w:r>
    </w:p>
    <w:p>
      <w:pPr>
        <w:pStyle w:val="ListBullet"/>
      </w:pPr>
      <w:r>
        <w:t>Stripping home rule powers violates municipal corporation rights</w:t>
      </w:r>
    </w:p>
    <w:p>
      <w:pPr>
        <w:pStyle w:val="ListBullet"/>
      </w:pPr>
      <w:r>
        <w:t>Creates a class action opportunity where multiple municipalities jointly challenge the home rule violations</w:t>
      </w:r>
    </w:p>
    <w:p>
      <w:pPr>
        <w:pStyle w:val="Heading3"/>
      </w:pPr>
      <w:r>
        <w:t>3. Rural Property Rights and Agricultural Exemptions</w:t>
      </w:r>
    </w:p>
    <w:p>
      <w:r>
        <w:t>The Critical Finding: The statute exempts data centers from "horticultural" ordinances and restrictions.</w:t>
      </w:r>
    </w:p>
    <w:p>
      <w:r>
        <w:t>Legal Problem: In rural and unincorporated areas, horticultural restrictions affect:</w:t>
      </w:r>
    </w:p>
    <w:p>
      <w:pPr>
        <w:pStyle w:val="ListBullet"/>
      </w:pPr>
      <w:r>
        <w:t>Food production rights on private property</w:t>
      </w:r>
    </w:p>
    <w:p>
      <w:pPr>
        <w:pStyle w:val="ListBullet"/>
      </w:pPr>
      <w:r>
        <w:t>Agricultural zoning protections</w:t>
      </w:r>
    </w:p>
    <w:p>
      <w:pPr>
        <w:pStyle w:val="ListBullet"/>
      </w:pPr>
      <w:r>
        <w:t>Rural economic activities and farming operations</w:t>
      </w:r>
    </w:p>
    <w:p>
      <w:r>
        <w:t>Constitutional Challenge: Rural property owners can argue that prohibiting counties from enforcing horticultural protections violates:</w:t>
      </w:r>
    </w:p>
    <w:p>
      <w:pPr>
        <w:pStyle w:val="ListBullet"/>
      </w:pPr>
      <w:r>
        <w:t>Property rights under the 5th and 14th Amendments</w:t>
      </w:r>
    </w:p>
    <w:p>
      <w:pPr>
        <w:pStyle w:val="ListBullet"/>
      </w:pPr>
      <w:r>
        <w:t>Rural economic due process protections</w:t>
      </w:r>
    </w:p>
    <w:p>
      <w:pPr>
        <w:pStyle w:val="ListBullet"/>
      </w:pPr>
      <w:r>
        <w:t>Agricultural land use constitutional protections</w:t>
      </w:r>
    </w:p>
    <w:p>
      <w:pPr>
        <w:pStyle w:val="Heading3"/>
      </w:pPr>
      <w:r>
        <w:t>4. OSHA Safety Standards Create Federal Preemption Issues</w:t>
      </w:r>
    </w:p>
    <w:p>
      <w:r>
        <w:t>Noise Regulation Conflicts: The statute prohibits county "noise" ordinances, but federal OSHA standards (29 CFR 1910.95) establish mandatory workplace noise exposure limits.</w:t>
      </w:r>
    </w:p>
    <w:p>
      <w:r>
        <w:t>Federal Law Supremacy: Counties can argue they retain authority to enforce OSHA-compliant noise regulations because:</w:t>
      </w:r>
    </w:p>
    <w:p>
      <w:pPr>
        <w:pStyle w:val="ListBullet"/>
      </w:pPr>
      <w:r>
        <w:t>Federal OSHA standards preempt conflicting state law</w:t>
      </w:r>
    </w:p>
    <w:p>
      <w:pPr>
        <w:pStyle w:val="ListBullet"/>
      </w:pPr>
      <w:r>
        <w:t>Worker safety regulations fall under federal commerce clause authority</w:t>
      </w:r>
    </w:p>
    <w:p>
      <w:pPr>
        <w:pStyle w:val="ListBullet"/>
      </w:pPr>
      <w:r>
        <w:t>Counties have police power duties to protect public health and safety</w:t>
      </w:r>
    </w:p>
    <w:p>
      <w:r>
        <w:t>Lighting/Illumination Conflicts: OSHA Standard 1910.305 requires specific lighting and electrical safety standards that counties may need to enforce for worker protection.</w:t>
      </w:r>
    </w:p>
    <w:p>
      <w:r>
        <w:t>Legal Strategy: Use federal preemption doctrine to argue that county health and safety enforcement authority cannot be eliminated by state law when it conflicts with federal worker protection requirements.</w:t>
      </w:r>
    </w:p>
    <w:p>
      <w:pPr>
        <w:pStyle w:val="Heading3"/>
      </w:pPr>
      <w:r>
        <w:t>5. County Revenue and Public Safety Authority Violations</w:t>
      </w:r>
    </w:p>
    <w:p>
      <w:r>
        <w:t>Building Permit Revenue Loss: Section (d)(2) eliminates county authority over "building permitting, inspection, or code enforcement," directly impacting county finances.</w:t>
      </w:r>
    </w:p>
    <w:p>
      <w:r>
        <w:t>Public Safety Endangerment: The statute prevents counties from:</w:t>
      </w:r>
    </w:p>
    <w:p>
      <w:pPr>
        <w:pStyle w:val="ListBullet"/>
      </w:pPr>
      <w:r>
        <w:t>Conducting safety inspections for emergency response planning</w:t>
      </w:r>
    </w:p>
    <w:p>
      <w:pPr>
        <w:pStyle w:val="ListBullet"/>
      </w:pPr>
      <w:r>
        <w:t>Enforcing fire codes for first responder safety</w:t>
      </w:r>
    </w:p>
    <w:p>
      <w:pPr>
        <w:pStyle w:val="ListBullet"/>
      </w:pPr>
      <w:r>
        <w:t>Maintaining building records needed for disaster response</w:t>
      </w:r>
    </w:p>
    <w:p>
      <w:pPr>
        <w:pStyle w:val="ListBullet"/>
      </w:pPr>
      <w:r>
        <w:t>Collecting permit revenues used to fund safety services</w:t>
      </w:r>
    </w:p>
    <w:p>
      <w:r>
        <w:t>Constitutional Challenges:</w:t>
      </w:r>
    </w:p>
    <w:p>
      <w:pPr>
        <w:pStyle w:val="ListBullet"/>
      </w:pPr>
      <w:r>
        <w:t>Unfunded Mandates: Counties still must provide emergency services but cannot collect revenues or conduct inspections</w:t>
      </w:r>
    </w:p>
    <w:p>
      <w:pPr>
        <w:pStyle w:val="ListBullet"/>
      </w:pPr>
      <w:r>
        <w:t>Intergovernmental Immunity: Counties retain sovereignty over local police powers and public safety</w:t>
      </w:r>
    </w:p>
    <w:p>
      <w:pPr>
        <w:pStyle w:val="ListBullet"/>
      </w:pPr>
      <w:r>
        <w:t>Fiscal Autonomy: Taking county revenue sources may violate constitutional local government finance protections</w:t>
      </w:r>
    </w:p>
    <w:p>
      <w:pPr>
        <w:pStyle w:val="Heading3"/>
      </w:pPr>
      <w:r>
        <w:t>6. Business License Contradiction and Equal Protection</w:t>
      </w:r>
    </w:p>
    <w:p>
      <w:r>
        <w:t>The Problem: Section (d)(3) exempts data centers from "county or municipal license requirements."</w:t>
      </w:r>
    </w:p>
    <w:p>
      <w:r>
        <w:t>Equal Protection Violation: Creating different licensing requirements for different businesses violates:</w:t>
      </w:r>
    </w:p>
    <w:p>
      <w:pPr>
        <w:pStyle w:val="ListBullet"/>
      </w:pPr>
      <w:r>
        <w:t>Equal protection under law</w:t>
      </w:r>
    </w:p>
    <w:p>
      <w:pPr>
        <w:pStyle w:val="ListBullet"/>
      </w:pPr>
      <w:r>
        <w:t>Fair business competition principles</w:t>
      </w:r>
    </w:p>
    <w:p>
      <w:pPr>
        <w:pStyle w:val="ListBullet"/>
      </w:pPr>
      <w:r>
        <w:t>Revenue collection equality</w:t>
      </w:r>
    </w:p>
    <w:p>
      <w:r>
        <w:t>Antitrust Law Conflicts: This exemption may violate W.Va. Code Chapter 47, Article 18 (Antitrust Act) by:</w:t>
      </w:r>
    </w:p>
    <w:p>
      <w:pPr>
        <w:pStyle w:val="ListBullet"/>
      </w:pPr>
      <w:r>
        <w:t>Allocating markets unfairly (§47-18-3(c))</w:t>
      </w:r>
    </w:p>
    <w:p>
      <w:pPr>
        <w:pStyle w:val="ListBullet"/>
      </w:pPr>
      <w:r>
        <w:t>Creating anti-competitive business advantages</w:t>
      </w:r>
    </w:p>
    <w:p>
      <w:pPr>
        <w:pStyle w:val="ListBullet"/>
      </w:pPr>
      <w:r>
        <w:t>Restraining trade by exempting certain businesses from licensing requirements</w:t>
      </w:r>
    </w:p>
    <w:p>
      <w:pPr>
        <w:pStyle w:val="Heading3"/>
      </w:pPr>
      <w:r>
        <w:t>Strategic Legal Coordination Opportunities</w:t>
      </w:r>
    </w:p>
    <w:p>
      <w:r>
        <w:t>Multi-Jurisdictional Challenges: These contradictions create opportunities for:</w:t>
      </w:r>
    </w:p>
    <w:p>
      <w:pPr>
        <w:pStyle w:val="ListNumber"/>
      </w:pPr>
      <w:r>
        <w:t>County Class Action: Multiple counties can jointly challenge revenue and authority losses</w:t>
      </w:r>
    </w:p>
    <w:p>
      <w:pPr>
        <w:pStyle w:val="ListNumber"/>
      </w:pPr>
      <w:r>
        <w:t>Municipal Home Rule Coalition: Cities can coordinate challenges to home rule violations</w:t>
      </w:r>
    </w:p>
    <w:p>
      <w:pPr>
        <w:pStyle w:val="ListNumber"/>
      </w:pPr>
      <w:r>
        <w:t>Rural Property Owners Association: Agricultural and rural property owners can challenge horticultural restrictions</w:t>
      </w:r>
    </w:p>
    <w:p>
      <w:pPr>
        <w:pStyle w:val="ListNumber"/>
      </w:pPr>
      <w:r>
        <w:t>Business Association Challenges: Other businesses can challenge unequal licensing treatment under antitrust law</w:t>
      </w:r>
    </w:p>
    <w:p>
      <w:pPr>
        <w:pStyle w:val="ListNumber"/>
      </w:pPr>
      <w:r>
        <w:t>Worker Safety Coalition: Labor unions and OSHA compliance organizations can challenge federal preemption conflicts</w:t>
      </w:r>
    </w:p>
    <w:p>
      <w:pPr>
        <w:pStyle w:val="Heading3"/>
      </w:pPr>
      <w:r>
        <w:t>Immediate Legal Actions Based on Contradictions</w:t>
      </w:r>
    </w:p>
    <w:p>
      <w:r>
        <w:t>For Counties:</w:t>
      </w:r>
    </w:p>
    <w:p>
      <w:pPr>
        <w:pStyle w:val="ListBullet"/>
      </w:pPr>
      <w:r>
        <w:t>File emergency injunctions to preserve inspection and permitting authority for public safety</w:t>
      </w:r>
    </w:p>
    <w:p>
      <w:pPr>
        <w:pStyle w:val="ListBullet"/>
      </w:pPr>
      <w:r>
        <w:t>Assert intergovernmental immunity and police power sovereignty</w:t>
      </w:r>
    </w:p>
    <w:p>
      <w:pPr>
        <w:pStyle w:val="ListBullet"/>
      </w:pPr>
      <w:r>
        <w:t>Challenge unfunded mandate aspects of continued emergency service requirements</w:t>
      </w:r>
    </w:p>
    <w:p>
      <w:r>
        <w:t>For Municipalities:</w:t>
      </w:r>
    </w:p>
    <w:p>
      <w:pPr>
        <w:pStyle w:val="ListBullet"/>
      </w:pPr>
      <w:r>
        <w:t>Invoke Municipal Home Rule Program protections under §8-1-5a</w:t>
      </w:r>
    </w:p>
    <w:p>
      <w:pPr>
        <w:pStyle w:val="ListBullet"/>
      </w:pPr>
      <w:r>
        <w:t>Coordinate multi-municipal challenges to home rule violations</w:t>
      </w:r>
    </w:p>
    <w:p>
      <w:pPr>
        <w:pStyle w:val="ListBullet"/>
      </w:pPr>
      <w:r>
        <w:t>Assert local police power authority over public health and safety</w:t>
      </w:r>
    </w:p>
    <w:p>
      <w:r>
        <w:t>For Property Owners:</w:t>
      </w:r>
    </w:p>
    <w:p>
      <w:pPr>
        <w:pStyle w:val="ListBullet"/>
      </w:pPr>
      <w:r>
        <w:t>Challenge horticultural restriction exemptions as property rights violations</w:t>
      </w:r>
    </w:p>
    <w:p>
      <w:pPr>
        <w:pStyle w:val="ListBullet"/>
      </w:pPr>
      <w:r>
        <w:t>File agricultural land use protection challenges in rural areas</w:t>
      </w:r>
    </w:p>
    <w:p>
      <w:pPr>
        <w:pStyle w:val="ListBullet"/>
      </w:pPr>
      <w:r>
        <w:t>Assert constitutional protections for farming and food production activities</w:t>
      </w:r>
    </w:p>
    <w:p>
      <w:r>
        <w:t>For Businesses:</w:t>
      </w:r>
    </w:p>
    <w:p>
      <w:pPr>
        <w:pStyle w:val="ListBullet"/>
      </w:pPr>
      <w:r>
        <w:t>File equal protection challenges based on licensing exemption disparities</w:t>
      </w:r>
    </w:p>
    <w:p>
      <w:pPr>
        <w:pStyle w:val="ListBullet"/>
      </w:pPr>
      <w:r>
        <w:t>Invoke antitrust law violations under Chapter 47 for unfair market allocation</w:t>
      </w:r>
    </w:p>
    <w:p>
      <w:pPr>
        <w:pStyle w:val="ListBullet"/>
      </w:pPr>
      <w:r>
        <w:t>Challenge restraint of trade created by unequal regulatory treatment</w:t>
      </w:r>
    </w:p>
    <w:p>
      <w:pPr>
        <w:pStyle w:val="Heading3"/>
      </w:pPr>
      <w:r>
        <w:t>Documentation Strategy</w:t>
      </w:r>
    </w:p>
    <w:p>
      <w:r>
        <w:t>Critical Evidence Collection:</w:t>
      </w:r>
    </w:p>
    <w:p>
      <w:pPr>
        <w:pStyle w:val="ListNumber"/>
      </w:pPr>
      <w:r>
        <w:t>Emergency Response Documentation: Document how inspection/permit limitations endanger first responders</w:t>
      </w:r>
    </w:p>
    <w:p>
      <w:pPr>
        <w:pStyle w:val="ListNumber"/>
      </w:pPr>
      <w:r>
        <w:t>Revenue Impact Analysis: Calculate exact county revenue losses from permit and licensing exemptions</w:t>
      </w:r>
    </w:p>
    <w:p>
      <w:pPr>
        <w:pStyle w:val="ListNumber"/>
      </w:pPr>
      <w:r>
        <w:t>OSHA Compliance Documentation: Demonstrate conflicts between state exemptions and federal safety requirements</w:t>
      </w:r>
    </w:p>
    <w:p>
      <w:pPr>
        <w:pStyle w:val="ListNumber"/>
      </w:pPr>
      <w:r>
        <w:t>Agricultural Impact Assessment: Document how horticultural exemptions affect rural property rights and food production</w:t>
      </w:r>
    </w:p>
    <w:p>
      <w:r>
        <w:t>Legal Research Priority: The multiple contradictions in §5B-2-21b create a target-rich environment for constitutional challenges. Success requires coordinated legal strategy focusing on the most legally vulnerable contradictions: emergency rulemaking authority, home rule violations, and federal OSHA preemption conflicts.</w:t>
      </w:r>
    </w:p>
    <w:p>
      <w:pPr>
        <w:pStyle w:val="Heading2"/>
      </w:pPr>
      <w:r>
        <w:t>Federal OSHA Standards: Powerful Legal Tools Against Data Center Exemptions</w:t>
      </w:r>
    </w:p>
    <w:p>
      <w:pPr>
        <w:pStyle w:val="Quote"/>
        <w:ind w:left="720"/>
      </w:pPr>
      <w:r>
        <w:t>DISCLAIMER: This section provides research information about federal standards. For specific OSHA compliance questions or legal challenges, consult with attorneys specializing in occupational safety law.</w:t>
      </w:r>
    </w:p>
    <w:p>
      <w:r>
        <w:t>The West Virginia statute's prohibition on county noise and lighting ordinances directly conflicts with federal OSHA worker protection standards, creating strong grounds for federal preemption challenges:</w:t>
      </w:r>
    </w:p>
    <w:p>
      <w:pPr>
        <w:pStyle w:val="Heading3"/>
      </w:pPr>
      <w:r>
        <w:t>OSHA Noise Standards (29 CFR 1910.95)</w:t>
      </w:r>
    </w:p>
    <w:p>
      <w:r>
        <w:t>Federal Requirements: OSHA establishes mandatory workplace noise exposure limits:</w:t>
      </w:r>
    </w:p>
    <w:p>
      <w:pPr>
        <w:pStyle w:val="ListBullet"/>
      </w:pPr>
      <w:r>
        <w:t>8-hour exposure limit: 90 decibels (dB)</w:t>
      </w:r>
    </w:p>
    <w:p>
      <w:pPr>
        <w:pStyle w:val="ListBullet"/>
      </w:pPr>
      <w:r>
        <w:t>Maximum allowable: 115 dB for short duration exposures</w:t>
      </w:r>
    </w:p>
    <w:p>
      <w:pPr>
        <w:pStyle w:val="ListBullet"/>
      </w:pPr>
      <w:r>
        <w:t>Hearing conservation programs: Required when exposure equals or exceeds 85 dB averaged over 8 hours</w:t>
      </w:r>
    </w:p>
    <w:p>
      <w:pPr>
        <w:pStyle w:val="ListBullet"/>
      </w:pPr>
      <w:r>
        <w:t>Personal protective equipment: Mandatory when engineering controls cannot reduce noise</w:t>
      </w:r>
    </w:p>
    <w:p>
      <w:r>
        <w:t>Data Center Noise Sources:</w:t>
      </w:r>
    </w:p>
    <w:p>
      <w:pPr>
        <w:pStyle w:val="ListBullet"/>
      </w:pPr>
      <w:r>
        <w:t>Cooling systems and industrial HVAC equipment</w:t>
      </w:r>
    </w:p>
    <w:p>
      <w:pPr>
        <w:pStyle w:val="ListBullet"/>
      </w:pPr>
      <w:r>
        <w:t>Backup generators and power equipment</w:t>
      </w:r>
    </w:p>
    <w:p>
      <w:pPr>
        <w:pStyle w:val="ListBullet"/>
      </w:pPr>
      <w:r>
        <w:t>Server fan arrays and electrical systems</w:t>
      </w:r>
    </w:p>
    <w:p>
      <w:pPr>
        <w:pStyle w:val="ListBullet"/>
      </w:pPr>
      <w:r>
        <w:t>Construction and maintenance activities</w:t>
      </w:r>
    </w:p>
    <w:p>
      <w:r>
        <w:t>Legal Strategy: Counties can argue they retain authority to enforce OSHA noise standards because:</w:t>
      </w:r>
    </w:p>
    <w:p>
      <w:pPr>
        <w:pStyle w:val="ListBullet"/>
      </w:pPr>
      <w:r>
        <w:t>Federal law preempts conflicting state restrictions</w:t>
      </w:r>
    </w:p>
    <w:p>
      <w:pPr>
        <w:pStyle w:val="ListBullet"/>
      </w:pPr>
      <w:r>
        <w:t>Worker safety falls under federal commerce clause authority</w:t>
      </w:r>
    </w:p>
    <w:p>
      <w:pPr>
        <w:pStyle w:val="ListBullet"/>
      </w:pPr>
      <w:r>
        <w:t>Counties have constitutional police power duties to protect public health</w:t>
      </w:r>
    </w:p>
    <w:p>
      <w:pPr>
        <w:pStyle w:val="Heading3"/>
      </w:pPr>
      <w:r>
        <w:t>OSHA Lighting Standards (29 CFR 1910.305)</w:t>
      </w:r>
    </w:p>
    <w:p>
      <w:r>
        <w:t>Federal Electrical Safety Requirements under 29 CFR 1910.305:</w:t>
      </w:r>
    </w:p>
    <w:p>
      <w:pPr>
        <w:pStyle w:val="ListBullet"/>
      </w:pPr>
      <w:r>
        <w:t>Adequate illumination for safe work performance</w:t>
      </w:r>
    </w:p>
    <w:p>
      <w:pPr>
        <w:pStyle w:val="ListBullet"/>
      </w:pPr>
      <w:r>
        <w:t>Emergency lighting systems for evacuation routes</w:t>
      </w:r>
    </w:p>
    <w:p>
      <w:pPr>
        <w:pStyle w:val="ListBullet"/>
      </w:pPr>
      <w:r>
        <w:t>Specific lighting levels for different work areas</w:t>
      </w:r>
    </w:p>
    <w:p>
      <w:pPr>
        <w:pStyle w:val="ListBullet"/>
      </w:pPr>
      <w:r>
        <w:t>Electrical installation and maintenance standards</w:t>
      </w:r>
    </w:p>
    <w:p>
      <w:r>
        <w:t>Legal Challenge Opportunity: Counties can assert authority to inspect and enforce OSHA lighting compliance, arguing state law cannot eliminate federal safety requirements.</w:t>
      </w:r>
    </w:p>
    <w:p>
      <w:pPr>
        <w:pStyle w:val="Heading3"/>
      </w:pPr>
      <w:r>
        <w:t>Documentation Strategy for OSHA Challenges</w:t>
      </w:r>
    </w:p>
    <w:p>
      <w:r>
        <w:t>Noise Monitoring: Residents and workers should:</w:t>
      </w:r>
    </w:p>
    <w:p>
      <w:pPr>
        <w:pStyle w:val="ListNumber"/>
      </w:pPr>
      <w:r>
        <w:t>Measure and document noise levels using calibrated decibel meters</w:t>
      </w:r>
    </w:p>
    <w:p>
      <w:pPr>
        <w:pStyle w:val="ListNumber"/>
      </w:pPr>
      <w:r>
        <w:t>Record times and duration of noise exposure above OSHA limits</w:t>
      </w:r>
    </w:p>
    <w:p>
      <w:pPr>
        <w:pStyle w:val="ListNumber"/>
      </w:pPr>
      <w:r>
        <w:t>Document health impacts including hearing loss, sleep disruption, and stress</w:t>
      </w:r>
    </w:p>
    <w:p>
      <w:pPr>
        <w:pStyle w:val="ListNumber"/>
      </w:pPr>
      <w:r>
        <w:t>Photograph noise sources and industrial equipment creating excessive sound</w:t>
      </w:r>
    </w:p>
    <w:p>
      <w:r>
        <w:t>Lighting Documentation: Monitor and record:</w:t>
      </w:r>
    </w:p>
    <w:p>
      <w:pPr>
        <w:pStyle w:val="ListNumber"/>
      </w:pPr>
      <w:r>
        <w:t>Excessive artificial lighting affecting neighboring properties</w:t>
      </w:r>
    </w:p>
    <w:p>
      <w:pPr>
        <w:pStyle w:val="ListNumber"/>
      </w:pPr>
      <w:r>
        <w:t>Light pollution impacts on rural and residential areas</w:t>
      </w:r>
    </w:p>
    <w:p>
      <w:pPr>
        <w:pStyle w:val="ListNumber"/>
      </w:pPr>
      <w:r>
        <w:t>Safety lighting deficiencies that may violate OSHA standards</w:t>
      </w:r>
    </w:p>
    <w:p>
      <w:pPr>
        <w:pStyle w:val="ListNumber"/>
      </w:pPr>
      <w:r>
        <w:t>Energy consumption patterns affecting local utility infrastructure</w:t>
      </w:r>
    </w:p>
    <w:p>
      <w:pPr>
        <w:pStyle w:val="Heading3"/>
      </w:pPr>
      <w:r>
        <w:t>Federal Preemption Legal Theory</w:t>
      </w:r>
    </w:p>
    <w:p>
      <w:r>
        <w:t>Supremacy Clause Application: Federal OSHA standards preempt state laws that prevent local enforcement of worker safety requirements. Counties can argue:</w:t>
      </w:r>
    </w:p>
    <w:p>
      <w:pPr>
        <w:pStyle w:val="ListNumber"/>
      </w:pPr>
      <w:r>
        <w:t>Federal Authority: OSHA standards derive from federal commerce clause power over workplace safety</w:t>
      </w:r>
    </w:p>
    <w:p>
      <w:pPr>
        <w:pStyle w:val="ListNumber"/>
      </w:pPr>
      <w:r>
        <w:t>Conflict Preemption: State law directly conflicts with federal safety requirements</w:t>
      </w:r>
    </w:p>
    <w:p>
      <w:pPr>
        <w:pStyle w:val="ListNumber"/>
      </w:pPr>
      <w:r>
        <w:t>Field Preemption: Federal government has occupied the field of occupational safety standards</w:t>
      </w:r>
    </w:p>
    <w:p>
      <w:pPr>
        <w:pStyle w:val="ListNumber"/>
      </w:pPr>
      <w:r>
        <w:t>Local Police Power: Counties retain constitutional authority to protect public health and safety</w:t>
      </w:r>
    </w:p>
    <w:p>
      <w:pPr>
        <w:pStyle w:val="Heading3"/>
      </w:pPr>
      <w:r>
        <w:t>Immediate Actions Using OSHA Standards</w:t>
      </w:r>
    </w:p>
    <w:p>
      <w:r>
        <w:t>For Residents:</w:t>
      </w:r>
    </w:p>
    <w:p>
      <w:pPr>
        <w:pStyle w:val="ListBullet"/>
      </w:pPr>
      <w:r>
        <w:t>File OSHA complaints about noise and safety violations</w:t>
      </w:r>
    </w:p>
    <w:p>
      <w:pPr>
        <w:pStyle w:val="ListBullet"/>
      </w:pPr>
      <w:r>
        <w:t>Document health impacts from excessive noise exposure</w:t>
      </w:r>
    </w:p>
    <w:p>
      <w:pPr>
        <w:pStyle w:val="ListBullet"/>
      </w:pPr>
      <w:r>
        <w:t>Request county enforcement of federal safety standards</w:t>
      </w:r>
    </w:p>
    <w:p>
      <w:pPr>
        <w:pStyle w:val="ListBullet"/>
      </w:pPr>
      <w:r>
        <w:t>Contact labor unions and worker safety organizations for support</w:t>
      </w:r>
    </w:p>
    <w:p>
      <w:r>
        <w:t>For Counties:</w:t>
      </w:r>
    </w:p>
    <w:p>
      <w:pPr>
        <w:pStyle w:val="ListBullet"/>
      </w:pPr>
      <w:r>
        <w:t>Assert retained authority under federal preemption doctrine</w:t>
      </w:r>
    </w:p>
    <w:p>
      <w:pPr>
        <w:pStyle w:val="ListBullet"/>
      </w:pPr>
      <w:r>
        <w:t>File federal court challenges to state restrictions on OSHA enforcement</w:t>
      </w:r>
    </w:p>
    <w:p>
      <w:pPr>
        <w:pStyle w:val="ListBullet"/>
      </w:pPr>
      <w:r>
        <w:t>Coordinate with state labor departments on worker safety issues</w:t>
      </w:r>
    </w:p>
    <w:p>
      <w:pPr>
        <w:pStyle w:val="ListBullet"/>
      </w:pPr>
      <w:r>
        <w:t>Maintain inspection authority for federal compliance verification</w:t>
      </w:r>
    </w:p>
    <w:p>
      <w:r>
        <w:t>For Workers:</w:t>
      </w:r>
    </w:p>
    <w:p>
      <w:pPr>
        <w:pStyle w:val="ListBullet"/>
      </w:pPr>
      <w:r>
        <w:t>File OSHA complaints about unsafe working conditions</w:t>
      </w:r>
    </w:p>
    <w:p>
      <w:pPr>
        <w:pStyle w:val="ListBullet"/>
      </w:pPr>
      <w:r>
        <w:t>Document noise exposure levels exceeding federal limits</w:t>
      </w:r>
    </w:p>
    <w:p>
      <w:pPr>
        <w:pStyle w:val="ListBullet"/>
      </w:pPr>
      <w:r>
        <w:t>Report inadequate safety lighting to federal authorities</w:t>
      </w:r>
    </w:p>
    <w:p>
      <w:pPr>
        <w:pStyle w:val="ListBullet"/>
      </w:pPr>
      <w:r>
        <w:t>Organize with labor unions for collective federal complaints</w:t>
      </w:r>
    </w:p>
    <w:p>
      <w:pPr>
        <w:pStyle w:val="Heading3"/>
      </w:pPr>
      <w:r>
        <w:t>Strategic Legal Coordination</w:t>
      </w:r>
    </w:p>
    <w:p>
      <w:r>
        <w:t>Multi-Level Enforcement: Coordinate challenges across:</w:t>
      </w:r>
    </w:p>
    <w:p>
      <w:pPr>
        <w:pStyle w:val="ListNumber"/>
      </w:pPr>
      <w:r>
        <w:t>Federal OSHA Complaints: Direct federal enforcement actions</w:t>
      </w:r>
    </w:p>
    <w:p>
      <w:pPr>
        <w:pStyle w:val="ListNumber"/>
      </w:pPr>
      <w:r>
        <w:t>Federal Court Challenges: Constitutional preemption litigation</w:t>
      </w:r>
    </w:p>
    <w:p>
      <w:pPr>
        <w:pStyle w:val="ListNumber"/>
      </w:pPr>
      <w:r>
        <w:t>State Court Actions: Challenge state statute under federal supremacy</w:t>
      </w:r>
    </w:p>
    <w:p>
      <w:pPr>
        <w:pStyle w:val="ListNumber"/>
      </w:pPr>
      <w:r>
        <w:t>Administrative Appeals: Contest agency interpretations of federal requirements</w:t>
      </w:r>
    </w:p>
    <w:p>
      <w:r>
        <w:t>This federal preemption strategy provides residents with powerful legal tools that cannot be eliminated by state legislation, creating a robust foundation for challenging data center exemptions from health and safety protections.</w:t>
      </w:r>
    </w:p>
    <w:p>
      <w:pPr>
        <w:pStyle w:val="Heading2"/>
      </w:pPr>
      <w:r>
        <w:t>Additional Resources and Historical Documentation</w:t>
      </w:r>
    </w:p>
    <w:p>
      <w:pPr>
        <w:pStyle w:val="Heading3"/>
      </w:pPr>
      <w:r>
        <w:t>FOIA Request: Economic Impact Documentation</w:t>
      </w:r>
    </w:p>
    <w:p>
      <w:r>
        <w:t>On March 21, 2026, a formal Freedom of Information Act request was submitted to the West Virginia Department of Commerce and related agencies seeking comprehensive documentation of the Berkeley County data center's compliance with House Bill 2014's economic impact requirements.</w:t>
      </w:r>
    </w:p>
    <w:p>
      <w:pPr>
        <w:pStyle w:val="Heading4"/>
      </w:pPr>
      <w:r>
        <w:t>FOIA Request Details</w:t>
      </w:r>
    </w:p>
    <w:p>
      <w:r>
        <w:t>Primary Recipients:</w:t>
      </w:r>
    </w:p>
    <w:p>
      <w:pPr>
        <w:pStyle w:val="ListBullet"/>
      </w:pPr>
      <w:r>
        <w:t>Dr. Matthew Herridge, Secretary of Commerce</w:t>
      </w:r>
    </w:p>
    <w:p>
      <w:pPr>
        <w:pStyle w:val="ListBullet"/>
      </w:pPr>
      <w:r>
        <w:t>Garner Marks, General Counsel / HB 2014 Program Officer</w:t>
      </w:r>
    </w:p>
    <w:p>
      <w:pPr>
        <w:pStyle w:val="ListBullet"/>
      </w:pPr>
      <w:r>
        <w:t>Christine H. Davies, Deputy Secretary for Economic Development</w:t>
      </w:r>
    </w:p>
    <w:p>
      <w:pPr>
        <w:pStyle w:val="ListBullet"/>
      </w:pPr>
      <w:r>
        <w:t>Nicholas Preservati, Deputy Secretary of Commerce</w:t>
      </w:r>
    </w:p>
    <w:p>
      <w:r>
        <w:t>Key Records Requested:</w:t>
      </w:r>
    </w:p>
    <w:p>
      <w:pPr>
        <w:pStyle w:val="ListBullet"/>
      </w:pPr>
      <w:r>
        <w:t>All economic impact studies, reports, and analyses for the Berkeley County data center</w:t>
      </w:r>
    </w:p>
    <w:p>
      <w:pPr>
        <w:pStyle w:val="ListBullet"/>
      </w:pPr>
      <w:r>
        <w:t>Documentation demonstrating HB 2014 compliance, including:</w:t>
      </w:r>
    </w:p>
    <w:p>
      <w:pPr>
        <w:pStyle w:val="ListBullet"/>
        <w:ind w:left="1008"/>
      </w:pPr>
      <w:r>
        <w:t>Job creation projections (temporary and permanent)</w:t>
      </w:r>
    </w:p>
    <w:p>
      <w:pPr>
        <w:pStyle w:val="ListBullet"/>
        <w:ind w:left="1008"/>
      </w:pPr>
      <w:r>
        <w:t>Wage data and job quality assessments</w:t>
      </w:r>
    </w:p>
    <w:p>
      <w:pPr>
        <w:pStyle w:val="ListBullet"/>
        <w:ind w:left="1008"/>
      </w:pPr>
      <w:r>
        <w:t>Tax revenue calculations and net fiscal impact analyses</w:t>
      </w:r>
    </w:p>
    <w:p>
      <w:pPr>
        <w:pStyle w:val="ListBullet"/>
        <w:ind w:left="1008"/>
      </w:pPr>
      <w:r>
        <w:t>Infrastructure cost assessments and public expenditure documentation</w:t>
      </w:r>
    </w:p>
    <w:p>
      <w:pPr>
        <w:pStyle w:val="ListBullet"/>
      </w:pPr>
      <w:r>
        <w:t>Methodologies, assumptions, and data inputs used in economic evaluations</w:t>
      </w:r>
    </w:p>
    <w:p>
      <w:pPr>
        <w:pStyle w:val="ListBullet"/>
      </w:pPr>
      <w:r>
        <w:t>Environmental and land-use assessments considered in economic analysis</w:t>
      </w:r>
    </w:p>
    <w:p>
      <w:pPr>
        <w:pStyle w:val="ListBullet"/>
      </w:pPr>
      <w:r>
        <w:t>All communications between state agencies and project developers</w:t>
      </w:r>
    </w:p>
    <w:p>
      <w:pPr>
        <w:pStyle w:val="ListBullet"/>
      </w:pPr>
      <w:r>
        <w:t>Financial sustainability analyses for data center operations, particularly those supporting AI workloads</w:t>
      </w:r>
    </w:p>
    <w:p>
      <w:pPr>
        <w:pStyle w:val="Heading4"/>
      </w:pPr>
      <w:r>
        <w:t>Transparency Significance</w:t>
      </w:r>
    </w:p>
    <w:p>
      <w:r>
        <w:t>This FOIA request addresses the constitutional transparency concerns outlined in this analysis by seeking:</w:t>
      </w:r>
    </w:p>
    <w:p>
      <w:pPr>
        <w:pStyle w:val="ListNumber"/>
      </w:pPr>
      <w:r>
        <w:t>Evidence of Economic Impact: Verification that the project meets HB 2014's requirement for "measurable and positive economic impact to the state"</w:t>
      </w:r>
    </w:p>
    <w:p>
      <w:pPr>
        <w:pStyle w:val="ListNumber"/>
      </w:pPr>
      <w:r>
        <w:t>Methodology Disclosure: Understanding how the state calculates and validates economic benefits</w:t>
      </w:r>
    </w:p>
    <w:p>
      <w:pPr>
        <w:pStyle w:val="ListNumber"/>
      </w:pPr>
      <w:r>
        <w:t>Infrastructure Cost Accounting: Full documentation of public expenditures and utility impacts</w:t>
      </w:r>
    </w:p>
    <w:p>
      <w:pPr>
        <w:pStyle w:val="ListNumber"/>
      </w:pPr>
      <w:r>
        <w:t>Industry Reality Check: Analysis accounting for the financial challenges facing major AI companies</w:t>
      </w:r>
    </w:p>
    <w:p>
      <w:pPr>
        <w:pStyle w:val="Heading4"/>
      </w:pPr>
      <w:r>
        <w:t>Legal Framework</w:t>
      </w:r>
    </w:p>
    <w:p>
      <w:r>
        <w:t>The request emphasizes that HB 2014's use of lowercase "state" indicates a broad, comprehensive economic standard rather than narrow focus on direct tax revenue. This interpretation requires demonstrating net positive economic value when accounting for:</w:t>
      </w:r>
    </w:p>
    <w:p>
      <w:pPr>
        <w:pStyle w:val="ListBullet"/>
      </w:pPr>
      <w:r>
        <w:t>Public infrastructure costs</w:t>
      </w:r>
    </w:p>
    <w:p>
      <w:pPr>
        <w:pStyle w:val="ListBullet"/>
      </w:pPr>
      <w:r>
        <w:t>Environmental impacts and mitigation expenses</w:t>
      </w:r>
    </w:p>
    <w:p>
      <w:pPr>
        <w:pStyle w:val="ListBullet"/>
      </w:pPr>
      <w:r>
        <w:t>Long-term operational sustainability</w:t>
      </w:r>
    </w:p>
    <w:p>
      <w:pPr>
        <w:pStyle w:val="ListBullet"/>
      </w:pPr>
      <w:r>
        <w:t>Industry-wide financial challenges in the AI sector</w:t>
      </w:r>
    </w:p>
    <w:p>
      <w:pPr>
        <w:pStyle w:val="Heading4"/>
      </w:pPr>
      <w:r>
        <w:t>Public Interest Justification</w:t>
      </w:r>
    </w:p>
    <w:p>
      <w:r>
        <w:t>The FOIA request explicitly cites public interest in understanding government decision-making and economic development policy, requesting fee waivers to ensure citizen access to this critical information. Under West Virginia law (W.Va. Code §29B-1-1), this information cannot be withheld based on what officials believe "is good for the people to know."</w:t>
      </w:r>
    </w:p>
    <w:p>
      <w:r>
        <w:t>Status: The Department of Commerce has five business days to respond under state law. Any delays or denials will be documented as additional evidence of the transparency violations discussed in this analysis.</w:t>
      </w:r>
    </w:p>
    <w:p>
      <w:r>
        <w:t>Full Document: The complete FOIA request with transmission certification is available for public review and reference.</w:t>
      </w:r>
    </w:p>
    <w:p>
      <w:r>
        <w:t>&lt;p&gt;&lt;a href="/assets/pdfs/berkeley-county-data-center/FOIABordenWithCoverv3.docx" target="blank" rel="noopener"&gt;📋 FOIA Request - Berkeley County Data Center Economic Impact Documentation (DOCX)&lt;/a&gt;&lt;/p&gt;</w:t>
      </w:r>
    </w:p>
    <w:p>
      <w:r>
        <w:t>Click the link above to view or download the FOIA request document</w:t>
      </w:r>
    </w:p>
    <w:p>
      <w:pPr>
        <w:pStyle w:val="Heading2"/>
      </w:pPr>
      <w:r>
        <w:t>Complete Analysis Download</w:t>
      </w:r>
    </w:p>
    <w:p>
      <w:r>
        <w:t>Word Document Version: The complete analysis is available as a Word document for offline reference, printing, and sharing:</w:t>
      </w:r>
    </w:p>
    <w:p>
      <w:r>
        <w:t>&lt;p&gt;&lt;a href="/assets/pdfs/berkeley-county-data-center/BerkeleyCountyDataCenterAnalysis.docx" target="_blank" rel="noopener"&gt;📄 Berkeley County Data Center Complete Analysis (Word Document)&lt;/a&gt;&lt;/p&gt;</w:t>
      </w:r>
    </w:p>
    <w:p>
      <w:r>
        <w:t>Click the link above to view or download the Word document version</w:t>
      </w:r>
    </w:p>
    <w:p>
      <w:pPr>
        <w:pStyle w:val="Heading3"/>
      </w:pPr>
      <w:r>
        <w:t>Berkeley County Electoral Analysis Spreadsheet</w:t>
      </w:r>
    </w:p>
    <w:p>
      <w:r>
        <w:t>For detailed electoral analysis and specific candidate positions on data centers, reference this comprehensive Berkeley County elections tracking spreadsheet:</w:t>
      </w:r>
    </w:p>
    <w:p>
      <w:r>
        <w:t>Berkeley County 2026 Elections Analysis (Credit: Jackie Curry, No Data Centers in the Eastern Panhandle)</w:t>
      </w:r>
    </w:p>
    <w:p>
      <w:r>
        <w:t>What's Included: This spreadsheet contains detailed tracking of:</w:t>
      </w:r>
    </w:p>
    <w:p>
      <w:pPr>
        <w:pStyle w:val="ListBullet"/>
      </w:pPr>
      <w:r>
        <w:t>Candidate positions on HB 2014 and data center development</w:t>
      </w:r>
    </w:p>
    <w:p>
      <w:pPr>
        <w:pStyle w:val="ListBullet"/>
      </w:pPr>
      <w:r>
        <w:t>Incumbent voting records on data center legislation</w:t>
      </w:r>
    </w:p>
    <w:p>
      <w:pPr>
        <w:pStyle w:val="ListBullet"/>
      </w:pPr>
      <w:r>
        <w:t>Business ownership information for potential conflicts of interest</w:t>
      </w:r>
    </w:p>
    <w:p>
      <w:pPr>
        <w:pStyle w:val="ListBullet"/>
      </w:pPr>
      <w:r>
        <w:t>Source documentation for all position statements</w:t>
      </w:r>
    </w:p>
    <w:p>
      <w:pPr>
        <w:pStyle w:val="ListBullet"/>
      </w:pPr>
      <w:r>
        <w:t>Primary and general election matchups across all Berkeley County districts</w:t>
      </w:r>
    </w:p>
    <w:p>
      <w:r>
        <w:t>Note: Candidate positions on data center issues should be verified through direct contact with campaigns, official statements, or documented public positions rather than third-party compilations.</w:t>
      </w:r>
    </w:p>
    <w:p>
      <w:r>
        <w:t>Historical Archive Instructions: To preserve this electoral data for historical purposes, voters should:</w:t>
      </w:r>
    </w:p>
    <w:p>
      <w:pPr>
        <w:pStyle w:val="ListNumber"/>
      </w:pPr>
      <w:r>
        <w:t>Open the spreadsheet link above</w:t>
      </w:r>
    </w:p>
    <w:p>
      <w:pPr>
        <w:pStyle w:val="ListNumber"/>
      </w:pPr>
      <w:r>
        <w:t>Go to File &gt; Download and select your preferred format (Excel, CSV, PDF)</w:t>
      </w:r>
    </w:p>
    <w:p>
      <w:pPr>
        <w:pStyle w:val="ListNumber"/>
      </w:pPr>
      <w:r>
        <w:t>Save locally with filename: BerkeleyCounty2026ElectionsAnalysis_[DATE]</w:t>
      </w:r>
    </w:p>
    <w:p>
      <w:pPr>
        <w:pStyle w:val="ListNumber"/>
      </w:pPr>
      <w:r>
        <w:t>Archive for future reference and transparency tracking</w:t>
      </w:r>
    </w:p>
    <w:p>
      <w:r>
        <w:t>Local Archive: A historical snapshot has been saved for transparency and reference purposes:</w:t>
      </w:r>
    </w:p>
    <w:p>
      <w:r>
        <w:t>&lt;p&gt;&lt;a href="/assets/pdfs/berkeley-county-data-center/BerkeleyCounty2026ElectionsAnalysis20260323.csv" target="blank" rel="noopener"&gt;📈 Berkeley County 2026 Elections Analysis (CSV)&lt;/a&gt;&lt;/p&gt;</w:t>
      </w:r>
    </w:p>
    <w:p>
      <w:r>
        <w:t>Click the link above to view or download the election analysis data</w:t>
      </w:r>
    </w:p>
    <w:p>
      <w:r>
        <w:t>Voter Guide PDF: The comprehensive Berkeley County voter guide with candidate positions:</w:t>
      </w:r>
    </w:p>
    <w:p>
      <w:r>
        <w:t>&lt;p&gt;&lt;a href="/assets/pdfs/berkeley-county-data-center/BerkeleyCounty2026PrimaryVoterGuide.pdf" target="blank" rel="noopener"&gt;📊 Berkeley County 2026 Primary Voter Guide (PDF)&lt;/a&gt;&lt;/p&gt;</w:t>
      </w:r>
    </w:p>
    <w:p>
      <w:r>
        <w:t>Click the link above to view or download the voter guide</w:t>
      </w:r>
    </w:p>
    <w:p>
      <w:r>
        <w:t>This spreadsheet provides crucial candidate-specific positions beyond what's covered in this blog post and the Berkeley County Voter Guide PDF, making it essential for informed voting decisions.</w:t>
      </w:r>
    </w:p>
    <w:p>
      <w:r>
        <w:t>──────────────────────────────────────────────────</w:t>
      </w:r>
    </w:p>
    <w:p>
      <w:pPr>
        <w:pStyle w:val="Heading2"/>
      </w:pPr>
      <w:r>
        <w:t>References</w:t>
      </w:r>
    </w:p>
    <w:p>
      <w:r>
        <w:t>──────────────────────────────────────────────────</w:t>
      </w:r>
    </w:p>
    <w:p>
      <w:r>
        <w:t>For more information about Berkeley County elections and voter registration, visit berkeleywv.org. To track the Penzance project's development, monitor county commission meeting agendas and public comment opportunities.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